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E6300B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E6300B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E6300B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E6300B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E6300B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E6300B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300B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E6300B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E6300B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73F0" w:rsidRDefault="004B612B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3B40D0" w:rsidRPr="00E6300B">
        <w:rPr>
          <w:rFonts w:ascii="TH SarabunPSK" w:hAnsi="TH SarabunPSK" w:cs="TH SarabunPSK"/>
          <w:b/>
          <w:bCs/>
          <w:sz w:val="44"/>
          <w:szCs w:val="44"/>
        </w:rPr>
        <w:t xml:space="preserve"> 3</w:t>
      </w:r>
      <w:r w:rsidR="006A73F0">
        <w:rPr>
          <w:rFonts w:ascii="TH SarabunPSK" w:hAnsi="TH SarabunPSK" w:cs="TH SarabunPSK"/>
          <w:b/>
          <w:bCs/>
          <w:sz w:val="44"/>
          <w:szCs w:val="44"/>
        </w:rPr>
        <w:t>211102</w:t>
      </w:r>
      <w:r w:rsidR="006A73F0" w:rsidRPr="006A73F0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การพัฒนาบุคลิกภาพในอุตสาหกรรมบริการ</w:t>
      </w:r>
    </w:p>
    <w:p w:rsidR="006A73F0" w:rsidRPr="006A73F0" w:rsidRDefault="006A73F0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73F0">
        <w:rPr>
          <w:rFonts w:ascii="TH SarabunPSK" w:hAnsi="TH SarabunPSK" w:cs="TH SarabunPSK"/>
          <w:b/>
          <w:bCs/>
          <w:sz w:val="40"/>
          <w:szCs w:val="40"/>
          <w:cs/>
        </w:rPr>
        <w:t>และการท่องเที่ยว</w:t>
      </w:r>
    </w:p>
    <w:p w:rsidR="006A73F0" w:rsidRDefault="00353822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300B">
        <w:rPr>
          <w:rFonts w:ascii="TH SarabunPSK" w:hAnsi="TH SarabunPSK" w:cs="TH SarabunPSK"/>
          <w:b/>
          <w:bCs/>
          <w:sz w:val="44"/>
          <w:szCs w:val="44"/>
        </w:rPr>
        <w:t>(</w:t>
      </w:r>
      <w:r w:rsidR="00EB01E4">
        <w:rPr>
          <w:rFonts w:ascii="TH SarabunPSK" w:hAnsi="TH SarabunPSK" w:cs="TH SarabunPSK"/>
          <w:b/>
          <w:bCs/>
          <w:sz w:val="44"/>
          <w:szCs w:val="44"/>
        </w:rPr>
        <w:t>Personality Development for</w:t>
      </w:r>
      <w:r w:rsidR="006A73F0">
        <w:rPr>
          <w:rFonts w:ascii="TH SarabunPSK" w:hAnsi="TH SarabunPSK" w:cs="TH SarabunPSK"/>
          <w:b/>
          <w:bCs/>
          <w:sz w:val="44"/>
          <w:szCs w:val="44"/>
        </w:rPr>
        <w:t xml:space="preserve"> Hospitality Industry </w:t>
      </w:r>
    </w:p>
    <w:p w:rsidR="007F733E" w:rsidRPr="00E6300B" w:rsidRDefault="006A73F0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and Tourism</w:t>
      </w:r>
      <w:r w:rsidR="00353822" w:rsidRPr="00E6300B"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300B" w:rsidRDefault="00E6300B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300B" w:rsidRPr="00E6300B" w:rsidRDefault="00E6300B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E6300B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E6300B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7713" w:rsidRPr="00E6300B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6A73F0">
        <w:rPr>
          <w:rFonts w:ascii="TH SarabunPSK" w:hAnsi="TH SarabunPSK" w:cs="TH SarabunPSK" w:hint="cs"/>
          <w:b/>
          <w:bCs/>
          <w:sz w:val="40"/>
          <w:szCs w:val="40"/>
          <w:cs/>
        </w:rPr>
        <w:t>อุตสาหกรรมบริการ</w:t>
      </w:r>
    </w:p>
    <w:p w:rsidR="007F733E" w:rsidRPr="00E6300B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E6300B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6A73F0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6A73F0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D17713" w:rsidRPr="00E6300B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วิทยาการจัดการ</w:t>
      </w:r>
    </w:p>
    <w:p w:rsidR="007F733E" w:rsidRPr="00E6300B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E6300B">
        <w:rPr>
          <w:rFonts w:ascii="TH SarabunPSK" w:hAnsi="TH SarabunPSK" w:cs="TH SarabunPSK"/>
          <w:b/>
          <w:bCs/>
          <w:sz w:val="40"/>
          <w:szCs w:val="40"/>
          <w:cs/>
        </w:rPr>
        <w:t>ราชภัฏธนบุรี</w:t>
      </w:r>
    </w:p>
    <w:p w:rsidR="00C653E2" w:rsidRPr="00E6300B" w:rsidRDefault="00C653E2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E6300B" w:rsidRDefault="003E3C1A" w:rsidP="00554F8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E6300B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E6300B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E6300B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E6300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4F8A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E6300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17148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E6300B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171480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27393B" w:rsidRPr="00E6300B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6A73F0">
        <w:rPr>
          <w:rFonts w:ascii="TH SarabunPSK" w:hAnsi="TH SarabunPSK" w:cs="TH SarabunPSK"/>
          <w:b/>
          <w:bCs/>
          <w:sz w:val="32"/>
          <w:szCs w:val="32"/>
        </w:rPr>
        <w:tab/>
      </w:r>
      <w:r w:rsidR="00171480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E6300B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E6300B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6300B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E6300B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E6300B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E6300B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E6300B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4E75B8" w:rsidRPr="00E6300B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300B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E6300B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E6300B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E6300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E6300B">
        <w:rPr>
          <w:rFonts w:ascii="TH SarabunPSK" w:hAnsi="TH SarabunPSK" w:cs="TH SarabunPSK"/>
          <w:b/>
          <w:bCs/>
          <w:sz w:val="36"/>
          <w:szCs w:val="36"/>
          <w:cs/>
        </w:rPr>
        <w:t>ราชภัฏธนบุรี</w:t>
      </w:r>
    </w:p>
    <w:p w:rsidR="0027393B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E6300B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E6300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ab/>
      </w:r>
      <w:r w:rsidR="00AA672B" w:rsidRPr="00E6300B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A1F77" w:rsidRPr="00E6300B">
        <w:rPr>
          <w:rFonts w:ascii="TH SarabunPSK" w:hAnsi="TH SarabunPSK" w:cs="TH SarabunPSK"/>
          <w:b/>
          <w:bCs/>
          <w:sz w:val="36"/>
          <w:szCs w:val="36"/>
          <w:cs/>
        </w:rPr>
        <w:t>วิทยาการจัดการ/หลักสูตร</w:t>
      </w:r>
      <w:r w:rsidR="006A73F0">
        <w:rPr>
          <w:rFonts w:ascii="TH SarabunPSK" w:hAnsi="TH SarabunPSK" w:cs="TH SarabunPSK" w:hint="cs"/>
          <w:b/>
          <w:bCs/>
          <w:sz w:val="36"/>
          <w:szCs w:val="36"/>
          <w:cs/>
        </w:rPr>
        <w:t>อุตสาหกรรมบริการ</w:t>
      </w:r>
    </w:p>
    <w:p w:rsidR="00285C91" w:rsidRPr="00E6300B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E6300B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85C91" w:rsidRPr="00E6300B" w:rsidRDefault="00271D9B" w:rsidP="006A73F0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A73F0" w:rsidRPr="006A73F0">
        <w:rPr>
          <w:rFonts w:ascii="TH SarabunPSK" w:hAnsi="TH SarabunPSK" w:cs="TH SarabunPSK"/>
          <w:b/>
          <w:bCs/>
          <w:sz w:val="32"/>
          <w:szCs w:val="32"/>
        </w:rPr>
        <w:t xml:space="preserve">3211102  </w:t>
      </w:r>
      <w:r w:rsidR="006A73F0" w:rsidRPr="006A73F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การพัฒนาบุคลิกภาพในอุตสาหกรรมบริการ</w:t>
      </w:r>
      <w:r w:rsidR="006A73F0">
        <w:rPr>
          <w:rFonts w:ascii="TH SarabunPSK" w:hAnsi="TH SarabunPSK" w:cs="TH SarabunPSK"/>
          <w:b/>
          <w:bCs/>
          <w:sz w:val="32"/>
          <w:szCs w:val="32"/>
          <w:cs/>
        </w:rPr>
        <w:t>และกา</w:t>
      </w:r>
      <w:r w:rsidR="006A73F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6A73F0" w:rsidRPr="006A73F0">
        <w:rPr>
          <w:rFonts w:ascii="TH SarabunPSK" w:hAnsi="TH SarabunPSK" w:cs="TH SarabunPSK"/>
          <w:b/>
          <w:bCs/>
          <w:sz w:val="32"/>
          <w:szCs w:val="32"/>
          <w:cs/>
        </w:rPr>
        <w:t>ท่องเที่ยว</w:t>
      </w:r>
    </w:p>
    <w:p w:rsidR="00285C91" w:rsidRPr="00E6300B" w:rsidRDefault="00285C91" w:rsidP="006A73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A508B3" w:rsidRPr="00E630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01E4">
        <w:rPr>
          <w:rFonts w:ascii="TH SarabunPSK" w:hAnsi="TH SarabunPSK" w:cs="TH SarabunPSK"/>
          <w:b/>
          <w:bCs/>
          <w:sz w:val="32"/>
          <w:szCs w:val="32"/>
        </w:rPr>
        <w:t>Personality Development for</w:t>
      </w:r>
      <w:r w:rsidR="006A73F0" w:rsidRPr="006A73F0">
        <w:rPr>
          <w:rFonts w:ascii="TH SarabunPSK" w:hAnsi="TH SarabunPSK" w:cs="TH SarabunPSK"/>
          <w:b/>
          <w:bCs/>
          <w:sz w:val="32"/>
          <w:szCs w:val="32"/>
        </w:rPr>
        <w:t xml:space="preserve"> Hospitality Industry and Tourism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B7FB2" w:rsidRPr="00E6300B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B40D0" w:rsidRPr="00E6300B">
        <w:rPr>
          <w:rFonts w:ascii="TH SarabunPSK" w:hAnsi="TH SarabunPSK" w:cs="TH SarabunPSK"/>
          <w:sz w:val="32"/>
          <w:szCs w:val="32"/>
        </w:rPr>
        <w:t>3</w:t>
      </w:r>
      <w:r w:rsidR="007B7FB2" w:rsidRPr="00E6300B">
        <w:rPr>
          <w:rFonts w:ascii="TH SarabunPSK" w:hAnsi="TH SarabunPSK" w:cs="TH SarabunPSK"/>
          <w:sz w:val="32"/>
          <w:szCs w:val="32"/>
        </w:rPr>
        <w:t>(</w:t>
      </w:r>
      <w:r w:rsidR="006A73F0">
        <w:rPr>
          <w:rFonts w:ascii="TH SarabunPSK" w:hAnsi="TH SarabunPSK" w:cs="TH SarabunPSK"/>
          <w:sz w:val="32"/>
          <w:szCs w:val="32"/>
        </w:rPr>
        <w:t>2</w:t>
      </w:r>
      <w:r w:rsidR="007B7FB2" w:rsidRPr="00E6300B">
        <w:rPr>
          <w:rFonts w:ascii="TH SarabunPSK" w:hAnsi="TH SarabunPSK" w:cs="TH SarabunPSK"/>
          <w:sz w:val="32"/>
          <w:szCs w:val="32"/>
        </w:rPr>
        <w:t>-</w:t>
      </w:r>
      <w:r w:rsidR="006A73F0">
        <w:rPr>
          <w:rFonts w:ascii="TH SarabunPSK" w:hAnsi="TH SarabunPSK" w:cs="TH SarabunPSK"/>
          <w:sz w:val="32"/>
          <w:szCs w:val="32"/>
        </w:rPr>
        <w:t>2</w:t>
      </w:r>
      <w:r w:rsidR="0099640C">
        <w:rPr>
          <w:rFonts w:ascii="TH SarabunPSK" w:hAnsi="TH SarabunPSK" w:cs="TH SarabunPSK"/>
          <w:sz w:val="32"/>
          <w:szCs w:val="32"/>
        </w:rPr>
        <w:t>-</w:t>
      </w:r>
      <w:r w:rsidR="006A73F0">
        <w:rPr>
          <w:rFonts w:ascii="TH SarabunPSK" w:hAnsi="TH SarabunPSK" w:cs="TH SarabunPSK"/>
          <w:sz w:val="32"/>
          <w:szCs w:val="32"/>
        </w:rPr>
        <w:t>5</w:t>
      </w:r>
      <w:r w:rsidR="007B7FB2" w:rsidRPr="00E6300B">
        <w:rPr>
          <w:rFonts w:ascii="TH SarabunPSK" w:hAnsi="TH SarabunPSK" w:cs="TH SarabunPSK"/>
          <w:sz w:val="32"/>
          <w:szCs w:val="32"/>
        </w:rPr>
        <w:t>)</w:t>
      </w:r>
    </w:p>
    <w:p w:rsidR="00230FAE" w:rsidRPr="00E6300B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E6300B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FC27FB" w:rsidRPr="00E6300B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E6300B">
        <w:rPr>
          <w:rFonts w:ascii="TH SarabunPSK" w:hAnsi="TH SarabunPSK" w:cs="TH SarabunPSK"/>
          <w:sz w:val="32"/>
          <w:szCs w:val="32"/>
          <w:cs/>
        </w:rPr>
        <w:t>หมวด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วิชาเฉพาะด้าน </w:t>
      </w:r>
      <w:r w:rsidR="001701EA" w:rsidRPr="00E6300B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E6300B">
        <w:rPr>
          <w:rFonts w:ascii="TH SarabunPSK" w:hAnsi="TH SarabunPSK" w:cs="TH SarabunPSK"/>
          <w:sz w:val="32"/>
          <w:szCs w:val="32"/>
          <w:cs/>
        </w:rPr>
        <w:t>วิชา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ชีพบังคับ </w:t>
      </w:r>
      <w:r w:rsidR="006A73F0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6A73F0">
        <w:rPr>
          <w:rFonts w:ascii="TH SarabunPSK" w:hAnsi="TH SarabunPSK" w:cs="TH SarabunPSK" w:hint="cs"/>
          <w:sz w:val="32"/>
          <w:szCs w:val="32"/>
          <w:cs/>
        </w:rPr>
        <w:t>รอุตสาหกรรมบริการ</w:t>
      </w:r>
    </w:p>
    <w:p w:rsidR="00CD38B3" w:rsidRPr="00E6300B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1431E" w:rsidRPr="00E6300B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1431E"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CD38B3" w:rsidRPr="00E6300B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E6300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E6300B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1431E" w:rsidRPr="00E6300B">
        <w:rPr>
          <w:rFonts w:ascii="TH SarabunPSK" w:hAnsi="TH SarabunPSK" w:cs="TH SarabunPSK"/>
          <w:sz w:val="32"/>
          <w:szCs w:val="32"/>
          <w:cs/>
        </w:rPr>
        <w:t>1)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A73F0">
        <w:rPr>
          <w:rFonts w:ascii="TH SarabunPSK" w:hAnsi="TH SarabunPSK" w:cs="TH SarabunPSK" w:hint="cs"/>
          <w:sz w:val="32"/>
          <w:szCs w:val="32"/>
          <w:cs/>
        </w:rPr>
        <w:t xml:space="preserve"> ดร.ณพร  เจียมโฆสิต</w:t>
      </w:r>
    </w:p>
    <w:p w:rsidR="00285C91" w:rsidRPr="00E6300B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E6300B">
        <w:rPr>
          <w:rFonts w:ascii="TH SarabunPSK" w:hAnsi="TH SarabunPSK" w:cs="TH SarabunPSK"/>
          <w:sz w:val="32"/>
          <w:szCs w:val="32"/>
        </w:rPr>
        <w:t xml:space="preserve">: </w:t>
      </w:r>
      <w:r w:rsidRPr="00E6300B">
        <w:rPr>
          <w:rFonts w:ascii="TH SarabunPSK" w:hAnsi="TH SarabunPSK" w:cs="TH SarabunPSK"/>
          <w:sz w:val="32"/>
          <w:szCs w:val="32"/>
          <w:cs/>
        </w:rPr>
        <w:t>ห้อง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พักอาจารย์คณะวิทยาการจัดการ </w:t>
      </w:r>
    </w:p>
    <w:p w:rsidR="00CD38B3" w:rsidRPr="00E6300B" w:rsidRDefault="00961E86" w:rsidP="00961E86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CD38B3" w:rsidRPr="00E6300B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E6300B">
        <w:rPr>
          <w:rFonts w:ascii="TH SarabunPSK" w:hAnsi="TH SarabunPSK" w:cs="TH SarabunPSK"/>
          <w:sz w:val="32"/>
          <w:szCs w:val="32"/>
        </w:rPr>
        <w:t>.</w:t>
      </w:r>
      <w:r w:rsidR="006A73F0">
        <w:rPr>
          <w:rFonts w:ascii="TH SarabunPSK" w:hAnsi="TH SarabunPSK" w:cs="TH SarabunPSK"/>
          <w:sz w:val="32"/>
          <w:szCs w:val="32"/>
          <w:cs/>
        </w:rPr>
        <w:t>08</w:t>
      </w:r>
      <w:r w:rsidR="006A73F0">
        <w:rPr>
          <w:rFonts w:ascii="TH SarabunPSK" w:hAnsi="TH SarabunPSK" w:cs="TH SarabunPSK"/>
          <w:sz w:val="32"/>
          <w:szCs w:val="32"/>
        </w:rPr>
        <w:t>6-711</w:t>
      </w:r>
      <w:r w:rsidR="006A73F0">
        <w:rPr>
          <w:rFonts w:ascii="TH SarabunPSK" w:hAnsi="TH SarabunPSK" w:cs="TH SarabunPSK"/>
          <w:sz w:val="32"/>
          <w:szCs w:val="32"/>
          <w:cs/>
        </w:rPr>
        <w:t>-</w:t>
      </w:r>
      <w:r w:rsidR="006A73F0">
        <w:rPr>
          <w:rFonts w:ascii="TH SarabunPSK" w:hAnsi="TH SarabunPSK" w:cs="TH SarabunPSK"/>
          <w:sz w:val="32"/>
          <w:szCs w:val="32"/>
        </w:rPr>
        <w:t>9454</w:t>
      </w:r>
      <w:r w:rsidRPr="00E6300B">
        <w:rPr>
          <w:rFonts w:ascii="TH SarabunPSK" w:hAnsi="TH SarabunPSK" w:cs="TH SarabunPSK"/>
          <w:sz w:val="32"/>
          <w:szCs w:val="32"/>
        </w:rPr>
        <w:tab/>
      </w:r>
      <w:r w:rsidRPr="00E6300B">
        <w:rPr>
          <w:rFonts w:ascii="TH SarabunPSK" w:hAnsi="TH SarabunPSK" w:cs="TH SarabunPSK"/>
          <w:sz w:val="32"/>
          <w:szCs w:val="32"/>
        </w:rPr>
        <w:tab/>
      </w:r>
      <w:r w:rsidR="00CD38B3" w:rsidRPr="00E6300B">
        <w:rPr>
          <w:rFonts w:ascii="TH SarabunPSK" w:hAnsi="TH SarabunPSK" w:cs="TH SarabunPSK"/>
          <w:sz w:val="32"/>
          <w:szCs w:val="32"/>
        </w:rPr>
        <w:t>E-mail</w:t>
      </w:r>
      <w:r w:rsidR="001D110A" w:rsidRPr="00E6300B">
        <w:rPr>
          <w:rFonts w:ascii="TH SarabunPSK" w:hAnsi="TH SarabunPSK" w:cs="TH SarabunPSK"/>
          <w:sz w:val="32"/>
          <w:szCs w:val="32"/>
        </w:rPr>
        <w:t xml:space="preserve">.  </w:t>
      </w:r>
      <w:r w:rsidR="006A73F0">
        <w:rPr>
          <w:rFonts w:ascii="TH SarabunPSK" w:hAnsi="TH SarabunPSK" w:cs="TH SarabunPSK"/>
          <w:sz w:val="32"/>
          <w:szCs w:val="32"/>
        </w:rPr>
        <w:t>bobo2</w:t>
      </w:r>
      <w:r w:rsidR="00DD7184" w:rsidRPr="00E6300B">
        <w:rPr>
          <w:rFonts w:ascii="TH SarabunPSK" w:hAnsi="TH SarabunPSK" w:cs="TH SarabunPSK"/>
          <w:sz w:val="32"/>
          <w:szCs w:val="32"/>
        </w:rPr>
        <w:t>@hotmail.com</w:t>
      </w:r>
    </w:p>
    <w:p w:rsidR="003250A7" w:rsidRPr="00E6300B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1431E" w:rsidRPr="00E6300B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3250A7" w:rsidRPr="00E6300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อาจารย์ผู้สอนรายวิชา</w:t>
      </w:r>
    </w:p>
    <w:p w:rsidR="006A73F0" w:rsidRPr="00E6300B" w:rsidRDefault="00961E86" w:rsidP="006A73F0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1D110A" w:rsidRPr="00E6300B">
        <w:rPr>
          <w:rFonts w:ascii="TH SarabunPSK" w:hAnsi="TH SarabunPSK" w:cs="TH SarabunPSK"/>
          <w:sz w:val="32"/>
          <w:szCs w:val="32"/>
          <w:cs/>
        </w:rPr>
        <w:tab/>
      </w:r>
      <w:r w:rsidR="006A73F0" w:rsidRPr="00E6300B">
        <w:rPr>
          <w:rFonts w:ascii="TH SarabunPSK" w:hAnsi="TH SarabunPSK" w:cs="TH SarabunPSK"/>
          <w:sz w:val="32"/>
          <w:szCs w:val="32"/>
          <w:cs/>
        </w:rPr>
        <w:t>1)  อาจารย์</w:t>
      </w:r>
      <w:r w:rsidR="006A73F0">
        <w:rPr>
          <w:rFonts w:ascii="TH SarabunPSK" w:hAnsi="TH SarabunPSK" w:cs="TH SarabunPSK" w:hint="cs"/>
          <w:sz w:val="32"/>
          <w:szCs w:val="32"/>
          <w:cs/>
        </w:rPr>
        <w:t xml:space="preserve"> ดร.ณพร  เจียมโฆสิต</w:t>
      </w:r>
    </w:p>
    <w:p w:rsidR="006A73F0" w:rsidRPr="00E6300B" w:rsidRDefault="006A73F0" w:rsidP="006A73F0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E6300B">
        <w:rPr>
          <w:rFonts w:ascii="TH SarabunPSK" w:hAnsi="TH SarabunPSK" w:cs="TH SarabunPSK"/>
          <w:sz w:val="32"/>
          <w:szCs w:val="32"/>
        </w:rPr>
        <w:t xml:space="preserve">: </w:t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ห้องพักอาจารย์คณะวิทยาการจัดการ </w:t>
      </w:r>
    </w:p>
    <w:p w:rsidR="006A73F0" w:rsidRPr="00E6300B" w:rsidRDefault="006A73F0" w:rsidP="006A73F0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E6300B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/>
          <w:sz w:val="32"/>
          <w:szCs w:val="32"/>
        </w:rPr>
        <w:t>6-711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9454</w:t>
      </w:r>
      <w:r w:rsidRPr="00E6300B">
        <w:rPr>
          <w:rFonts w:ascii="TH SarabunPSK" w:hAnsi="TH SarabunPSK" w:cs="TH SarabunPSK"/>
          <w:sz w:val="32"/>
          <w:szCs w:val="32"/>
        </w:rPr>
        <w:tab/>
      </w:r>
      <w:r w:rsidRPr="00E6300B">
        <w:rPr>
          <w:rFonts w:ascii="TH SarabunPSK" w:hAnsi="TH SarabunPSK" w:cs="TH SarabunPSK"/>
          <w:sz w:val="32"/>
          <w:szCs w:val="32"/>
        </w:rPr>
        <w:tab/>
        <w:t xml:space="preserve">E-mail.  </w:t>
      </w:r>
      <w:r>
        <w:rPr>
          <w:rFonts w:ascii="TH SarabunPSK" w:hAnsi="TH SarabunPSK" w:cs="TH SarabunPSK"/>
          <w:sz w:val="32"/>
          <w:szCs w:val="32"/>
        </w:rPr>
        <w:t>bobo2</w:t>
      </w:r>
      <w:r w:rsidRPr="00E6300B">
        <w:rPr>
          <w:rFonts w:ascii="TH SarabunPSK" w:hAnsi="TH SarabunPSK" w:cs="TH SarabunPSK"/>
          <w:sz w:val="32"/>
          <w:szCs w:val="32"/>
        </w:rPr>
        <w:t>@hotmail.com</w:t>
      </w:r>
    </w:p>
    <w:p w:rsidR="00FC27FB" w:rsidRPr="00E6300B" w:rsidRDefault="00FC27FB" w:rsidP="006A73F0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5774F" w:rsidRPr="00E6300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6A73F0">
        <w:rPr>
          <w:rFonts w:ascii="TH SarabunPSK" w:hAnsi="TH SarabunPSK" w:cs="TH SarabunPSK"/>
          <w:sz w:val="32"/>
          <w:szCs w:val="32"/>
        </w:rPr>
        <w:t xml:space="preserve"> 1</w:t>
      </w:r>
      <w:r w:rsidR="00DD7184" w:rsidRPr="00E6300B">
        <w:rPr>
          <w:rFonts w:ascii="TH SarabunPSK" w:hAnsi="TH SarabunPSK" w:cs="TH SarabunPSK"/>
          <w:sz w:val="32"/>
          <w:szCs w:val="32"/>
        </w:rPr>
        <w:t>/5</w:t>
      </w:r>
      <w:r w:rsidR="006A73F0">
        <w:rPr>
          <w:rFonts w:ascii="TH SarabunPSK" w:hAnsi="TH SarabunPSK" w:cs="TH SarabunPSK"/>
          <w:sz w:val="32"/>
          <w:szCs w:val="32"/>
        </w:rPr>
        <w:t>8</w:t>
      </w:r>
      <w:r w:rsidR="0085774F" w:rsidRPr="00E6300B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6A73F0">
        <w:rPr>
          <w:rFonts w:ascii="TH SarabunPSK" w:hAnsi="TH SarabunPSK" w:cs="TH SarabunPSK"/>
          <w:sz w:val="32"/>
          <w:szCs w:val="32"/>
        </w:rPr>
        <w:t>1</w:t>
      </w:r>
    </w:p>
    <w:p w:rsidR="00FC27FB" w:rsidRPr="00E6300B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5678C" w:rsidRPr="00E6300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5678C" w:rsidRPr="00E6300B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1D110A" w:rsidRPr="00E6300B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E6300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C27FB" w:rsidRPr="00E6300B" w:rsidRDefault="00FC27FB" w:rsidP="00DD7184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มหาวิทยาลัยราชภัฏธนบุรี</w:t>
      </w:r>
      <w:r w:rsidR="006A73F0">
        <w:rPr>
          <w:rFonts w:ascii="TH SarabunPSK" w:hAnsi="TH SarabunPSK" w:cs="TH SarabunPSK" w:hint="cs"/>
          <w:sz w:val="32"/>
          <w:szCs w:val="32"/>
          <w:cs/>
        </w:rPr>
        <w:t xml:space="preserve"> สมุทรปราการ</w:t>
      </w:r>
    </w:p>
    <w:p w:rsidR="00FC27FB" w:rsidRPr="00E6300B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A73F0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255</w:t>
      </w:r>
      <w:r w:rsidR="006A73F0">
        <w:rPr>
          <w:rFonts w:ascii="TH SarabunPSK" w:hAnsi="TH SarabunPSK" w:cs="TH SarabunPSK"/>
          <w:sz w:val="32"/>
          <w:szCs w:val="32"/>
        </w:rPr>
        <w:t>8</w:t>
      </w:r>
    </w:p>
    <w:p w:rsidR="00FC27FB" w:rsidRPr="00E6300B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E6300B" w:rsidRDefault="003407B9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DD7184" w:rsidRPr="00E6300B" w:rsidRDefault="00DD7184" w:rsidP="00C76BD1">
      <w:pPr>
        <w:rPr>
          <w:rFonts w:ascii="TH SarabunPSK" w:hAnsi="TH SarabunPSK" w:cs="TH SarabunPSK"/>
          <w:sz w:val="32"/>
          <w:szCs w:val="32"/>
        </w:rPr>
      </w:pPr>
    </w:p>
    <w:p w:rsidR="006A73F0" w:rsidRDefault="006A73F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:rsidR="00FC27FB" w:rsidRPr="00E6300B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E6300B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900AB6" w:rsidRPr="00E6300B" w:rsidRDefault="005405DF" w:rsidP="00EB01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436DC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FC27FB" w:rsidRPr="00E6300B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B01E4">
        <w:rPr>
          <w:rFonts w:ascii="TH SarabunPSK" w:hAnsi="TH SarabunPSK" w:cs="TH SarabunPSK" w:hint="cs"/>
          <w:sz w:val="32"/>
          <w:szCs w:val="32"/>
          <w:cs/>
        </w:rPr>
        <w:t>เ</w:t>
      </w:r>
      <w:r w:rsidR="00EB01E4" w:rsidRPr="00EB01E4">
        <w:rPr>
          <w:rFonts w:ascii="TH SarabunPSK" w:hAnsi="TH SarabunPSK" w:cs="TH SarabunPSK" w:hint="cs"/>
          <w:sz w:val="32"/>
          <w:szCs w:val="32"/>
          <w:cs/>
        </w:rPr>
        <w:t>พื่อให้นักศึกษาเกิดความรู้ ความเข้าใจ และนำไปสู่การปฏิบัติที่ดีในการพัฒนาบุคลิกภาพใน</w:t>
      </w:r>
      <w:r w:rsidR="00EB01E4" w:rsidRPr="00EB01E4">
        <w:rPr>
          <w:rFonts w:ascii="TH SarabunPSK" w:hAnsi="TH SarabunPSK" w:cs="TH SarabunPSK"/>
          <w:sz w:val="32"/>
          <w:szCs w:val="32"/>
          <w:cs/>
        </w:rPr>
        <w:t>อุตสาหกรรมบริการและการท่องเที่ยว</w:t>
      </w:r>
      <w:r w:rsidR="00EB01E4" w:rsidRPr="00EB01E4">
        <w:rPr>
          <w:rFonts w:ascii="TH SarabunPSK" w:hAnsi="TH SarabunPSK" w:cs="TH SarabunPSK" w:hint="cs"/>
          <w:sz w:val="32"/>
          <w:szCs w:val="32"/>
          <w:cs/>
        </w:rPr>
        <w:t>รวมถึงให้นักศึกษาได้ทำการศึกษาค้นคว้าหาข้อมูลด้วยตนเอง เพื่อสามารถนำไปใช้ประโยชน์ได้ในสถานการณ์จริงในชีวิตประจำวัน และการทำงานในอนาคต</w:t>
      </w:r>
    </w:p>
    <w:p w:rsidR="00CF615E" w:rsidRPr="00E6300B" w:rsidRDefault="009B6B11" w:rsidP="00EB01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B01E4" w:rsidRPr="00EB01E4">
        <w:rPr>
          <w:rFonts w:ascii="TH SarabunPSK" w:hAnsi="TH SarabunPSK" w:cs="TH SarabunPSK"/>
          <w:sz w:val="32"/>
          <w:szCs w:val="32"/>
          <w:cs/>
        </w:rPr>
        <w:t>เพื่อให้นักศึกษาเกิดความรู้ และการใช้ในทางปฏิบัติได้จริงทางการพัฒนาบุคลิกภาพในอุตสาหกรรมบริการและการท่องเที่ยวในปัจจุบัน และสามารถนำหลักการทางการปฏิบัติที่ได้ไปใช้อย่างถูกต้องต่อไปในการทำงานบริการในอนาคต รวมถึงสามารถแลกเปลี่ยนประสบการณ์ความรู้จริงจากผู้ทรงคุณวุฒิที่มีความสามารถ และประสบการณ์ที่ดี ทั้งนี้อีกทางหนึ่งคือการที่นักศึกษาได้ศึกษาข้อมูลเพิ่มเติม รวมถึงการเรียนรู้ในชั้นเรียน เพื่อไปประกอบการดำเนินในชีวิตประจำวันที่ถูกต้องสมบูรณ์มากที่สุด</w:t>
      </w: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E6300B" w:rsidRDefault="008F5C08" w:rsidP="00912592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C55CA0" w:rsidRPr="00E6300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5CA0" w:rsidRPr="00E6300B">
        <w:rPr>
          <w:rFonts w:ascii="TH SarabunPSK" w:hAnsi="TH SarabunPSK" w:cs="TH SarabunPSK"/>
          <w:b/>
          <w:bCs/>
          <w:sz w:val="32"/>
          <w:szCs w:val="32"/>
          <w:cs/>
        </w:rPr>
        <w:t>โดยนำหัวข้อการสอน 15 สัปดาห์มาเขียน</w:t>
      </w:r>
      <w:r w:rsidR="006B455E" w:rsidRPr="00E6300B">
        <w:rPr>
          <w:rFonts w:ascii="TH SarabunPSK" w:hAnsi="TH SarabunPSK" w:cs="TH SarabunPSK"/>
          <w:sz w:val="32"/>
          <w:szCs w:val="32"/>
        </w:rPr>
        <w:t>)</w:t>
      </w:r>
    </w:p>
    <w:p w:rsidR="00DD7184" w:rsidRPr="00E6300B" w:rsidRDefault="00EB01E4" w:rsidP="00EB01E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ความหมายและขอบเขตของบุคลิกภาพ ความสำคัญของบุคลิกภาพที่มีต่อการทำงานในอุตสาหกรรมบริการ การปรับพฤติกรรม มนุษยสัมพันธ์และการส่งเสริมมนุษยสัมพันธ์ในองค์กรเพื่อพัฒนาการทำงาน บุคลิกภาพเฉพาะในอุตสาหกรรมบริการประเภทต่างๆ เช่น อุตสาหกรรมที่พักแรม อุตสาหกรรมบริการบิน ภัตตาคาร ร้านอาหาร และธุรกิจจัดนำเที่ยว</w:t>
      </w:r>
    </w:p>
    <w:p w:rsidR="00727061" w:rsidRPr="00E6300B" w:rsidRDefault="00EB01E4" w:rsidP="002132F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Definitons of the scope of personality, importanceof personality for working in the hospitality industry, behavior modification, human relations and promotion of human relations in the organization to develop working, </w:t>
      </w:r>
      <w:r w:rsidR="000B1089">
        <w:rPr>
          <w:rFonts w:ascii="TH SarabunPSK" w:hAnsi="TH SarabunPSK" w:cs="TH SarabunPSK"/>
          <w:sz w:val="32"/>
          <w:szCs w:val="32"/>
        </w:rPr>
        <w:t>and personality of different industries, such as the loading, aviation, restaurant and tour industry</w:t>
      </w:r>
    </w:p>
    <w:p w:rsidR="00DD7184" w:rsidRPr="00E6300B" w:rsidRDefault="00DD7184" w:rsidP="00DD7184">
      <w:pPr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7B7FB2" w:rsidRPr="00E6300B" w:rsidRDefault="00B6424A" w:rsidP="007B7FB2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E0883" w:rsidRPr="00E6300B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ab/>
      </w:r>
      <w:r w:rsidR="00DB7F1C" w:rsidRPr="00E6300B">
        <w:rPr>
          <w:rFonts w:ascii="TH SarabunPSK" w:hAnsi="TH SarabunPSK" w:cs="TH SarabunPSK"/>
          <w:sz w:val="32"/>
          <w:szCs w:val="32"/>
          <w:cs/>
        </w:rPr>
        <w:tab/>
      </w:r>
      <w:r w:rsidR="00D76FD7">
        <w:rPr>
          <w:rFonts w:ascii="TH SarabunPSK" w:hAnsi="TH SarabunPSK" w:cs="TH SarabunPSK"/>
          <w:sz w:val="32"/>
          <w:szCs w:val="32"/>
        </w:rPr>
        <w:t xml:space="preserve"> 30</w:t>
      </w:r>
      <w:r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E6300B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ab/>
      </w:r>
      <w:r w:rsidR="00DB7F1C" w:rsidRPr="00E6300B">
        <w:rPr>
          <w:rFonts w:ascii="TH SarabunPSK" w:hAnsi="TH SarabunPSK" w:cs="TH SarabunPSK"/>
          <w:sz w:val="32"/>
          <w:szCs w:val="32"/>
          <w:cs/>
        </w:rPr>
        <w:tab/>
      </w:r>
      <w:r w:rsidR="00D76FD7">
        <w:rPr>
          <w:rFonts w:ascii="TH SarabunPSK" w:hAnsi="TH SarabunPSK" w:cs="TH SarabunPSK"/>
          <w:sz w:val="32"/>
          <w:szCs w:val="32"/>
        </w:rPr>
        <w:t xml:space="preserve"> 30</w:t>
      </w:r>
      <w:r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1A34A2" w:rsidRPr="00E6300B" w:rsidRDefault="004E0883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D76FD7">
        <w:rPr>
          <w:rFonts w:ascii="TH SarabunPSK" w:hAnsi="TH SarabunPSK" w:cs="TH SarabunPSK"/>
          <w:sz w:val="32"/>
          <w:szCs w:val="32"/>
        </w:rPr>
        <w:t>75</w:t>
      </w:r>
      <w:r w:rsidRPr="00E6300B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6300B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6300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EA6744" w:rsidRPr="00E6300B" w:rsidRDefault="00EA6744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912592" w:rsidRPr="00E6300B" w:rsidRDefault="00B719A2" w:rsidP="002132F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 xml:space="preserve"> จำนวนชั่วโมงต่อสัปดาห์ที่จะให้คำปรึกษาและแนะนำทางวิชาการแก่นักศึกษานอกชั้นเรียน สัปดาห์ละ3ชั่วโมง</w:t>
      </w:r>
      <w:r w:rsidR="002E205B" w:rsidRPr="00E6300B">
        <w:rPr>
          <w:rFonts w:ascii="TH SarabunPSK" w:eastAsia="BrowalliaNew" w:hAnsi="TH SarabunPSK" w:cs="TH SarabunPSK"/>
          <w:sz w:val="32"/>
          <w:szCs w:val="32"/>
          <w:cs/>
        </w:rPr>
        <w:t>โดยระบุวันเวลาไว้ในประมวลการสอนและแจ้งให้</w:t>
      </w:r>
      <w:r w:rsidR="003B3013" w:rsidRPr="00E6300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>ทราบ</w:t>
      </w:r>
      <w:r w:rsidR="002E205B" w:rsidRPr="00E6300B">
        <w:rPr>
          <w:rFonts w:ascii="TH SarabunPSK" w:hAnsi="TH SarabunPSK" w:cs="TH SarabunPSK"/>
          <w:sz w:val="32"/>
          <w:szCs w:val="32"/>
          <w:cs/>
        </w:rPr>
        <w:t>ในชั่วโมงแรกของการสอน</w:t>
      </w:r>
      <w:r w:rsidR="007B7FB2" w:rsidRPr="00E6300B">
        <w:rPr>
          <w:rFonts w:ascii="TH SarabunPSK" w:hAnsi="TH SarabunPSK" w:cs="TH SarabunPSK"/>
          <w:sz w:val="32"/>
          <w:szCs w:val="32"/>
          <w:cs/>
        </w:rPr>
        <w:t>ฯลฯ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B719A2" w:rsidRPr="00E6300B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ab/>
      </w:r>
      <w:r w:rsidR="002E205B" w:rsidRPr="00E6300B">
        <w:rPr>
          <w:rFonts w:ascii="TH SarabunPSK" w:hAnsi="TH SarabunPSK" w:cs="TH SarabunPSK"/>
          <w:sz w:val="32"/>
          <w:szCs w:val="32"/>
          <w:cs/>
        </w:rPr>
        <w:t>3.1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 xml:space="preserve"> วันพุธ เวลา 13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.00 - 1</w:t>
      </w:r>
      <w:r w:rsidR="00D16571" w:rsidRPr="00E6300B">
        <w:rPr>
          <w:rFonts w:ascii="TH SarabunPSK" w:hAnsi="TH SarabunPSK" w:cs="TH SarabunPSK"/>
          <w:sz w:val="32"/>
          <w:szCs w:val="32"/>
          <w:cs/>
        </w:rPr>
        <w:t>5.0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0 น. ห้อง</w:t>
      </w:r>
      <w:r w:rsidR="00DD7184" w:rsidRPr="00E6300B">
        <w:rPr>
          <w:rFonts w:ascii="TH SarabunPSK" w:hAnsi="TH SarabunPSK" w:cs="TH SarabunPSK"/>
          <w:sz w:val="32"/>
          <w:szCs w:val="32"/>
          <w:cs/>
        </w:rPr>
        <w:t>พัก</w:t>
      </w:r>
      <w:r w:rsidR="002132F5">
        <w:rPr>
          <w:rFonts w:ascii="TH SarabunPSK" w:hAnsi="TH SarabunPSK" w:cs="TH SarabunPSK"/>
          <w:sz w:val="32"/>
          <w:szCs w:val="32"/>
          <w:cs/>
        </w:rPr>
        <w:t>อาจารย์คณะวิทยาการจัดการ โทร 0</w:t>
      </w:r>
      <w:r w:rsidR="002132F5">
        <w:rPr>
          <w:rFonts w:ascii="TH SarabunPSK" w:hAnsi="TH SarabunPSK" w:cs="TH SarabunPSK"/>
          <w:sz w:val="32"/>
          <w:szCs w:val="32"/>
        </w:rPr>
        <w:t>86</w:t>
      </w:r>
      <w:r w:rsidR="002132F5">
        <w:rPr>
          <w:rFonts w:ascii="TH SarabunPSK" w:hAnsi="TH SarabunPSK" w:cs="TH SarabunPSK"/>
          <w:sz w:val="32"/>
          <w:szCs w:val="32"/>
          <w:cs/>
        </w:rPr>
        <w:t>-</w:t>
      </w:r>
      <w:r w:rsidR="002132F5">
        <w:rPr>
          <w:rFonts w:ascii="TH SarabunPSK" w:hAnsi="TH SarabunPSK" w:cs="TH SarabunPSK"/>
          <w:sz w:val="32"/>
          <w:szCs w:val="32"/>
        </w:rPr>
        <w:t>711</w:t>
      </w:r>
      <w:r w:rsidR="002132F5">
        <w:rPr>
          <w:rFonts w:ascii="TH SarabunPSK" w:hAnsi="TH SarabunPSK" w:cs="TH SarabunPSK"/>
          <w:sz w:val="32"/>
          <w:szCs w:val="32"/>
          <w:cs/>
        </w:rPr>
        <w:t>-</w:t>
      </w:r>
      <w:r w:rsidR="002132F5">
        <w:rPr>
          <w:rFonts w:ascii="TH SarabunPSK" w:hAnsi="TH SarabunPSK" w:cs="TH SarabunPSK"/>
          <w:sz w:val="32"/>
          <w:szCs w:val="32"/>
        </w:rPr>
        <w:t>9454</w:t>
      </w:r>
    </w:p>
    <w:p w:rsidR="00557656" w:rsidRPr="00E6300B" w:rsidRDefault="002E205B" w:rsidP="00D1657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E6300B">
        <w:rPr>
          <w:rFonts w:ascii="TH SarabunPSK" w:hAnsi="TH SarabunPSK" w:cs="TH SarabunPSK"/>
          <w:sz w:val="32"/>
          <w:szCs w:val="32"/>
        </w:rPr>
        <w:t xml:space="preserve">e-mail; </w:t>
      </w:r>
      <w:r w:rsidR="002132F5">
        <w:rPr>
          <w:rFonts w:ascii="TH SarabunPSK" w:hAnsi="TH SarabunPSK" w:cs="TH SarabunPSK"/>
          <w:sz w:val="32"/>
          <w:szCs w:val="32"/>
        </w:rPr>
        <w:t>bobo2021</w:t>
      </w:r>
      <w:r w:rsidR="00DD7184" w:rsidRPr="00E6300B">
        <w:rPr>
          <w:rFonts w:ascii="TH SarabunPSK" w:hAnsi="TH SarabunPSK" w:cs="TH SarabunPSK"/>
          <w:sz w:val="32"/>
          <w:szCs w:val="32"/>
        </w:rPr>
        <w:t>@hotmail.com</w:t>
      </w:r>
      <w:r w:rsidR="002132F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132F5">
        <w:rPr>
          <w:rFonts w:ascii="TH SarabunPSK" w:hAnsi="TH SarabunPSK" w:cs="TH SarabunPSK"/>
          <w:sz w:val="32"/>
          <w:szCs w:val="32"/>
        </w:rPr>
        <w:t>18.00</w:t>
      </w:r>
      <w:r w:rsidR="002132F5">
        <w:rPr>
          <w:rFonts w:ascii="TH SarabunPSK" w:hAnsi="TH SarabunPSK" w:cs="TH SarabunPSK"/>
          <w:sz w:val="32"/>
          <w:szCs w:val="32"/>
          <w:cs/>
        </w:rPr>
        <w:t xml:space="preserve"> – 2</w:t>
      </w:r>
      <w:r w:rsidR="002132F5">
        <w:rPr>
          <w:rFonts w:ascii="TH SarabunPSK" w:hAnsi="TH SarabunPSK" w:cs="TH SarabunPSK"/>
          <w:sz w:val="32"/>
          <w:szCs w:val="32"/>
        </w:rPr>
        <w:t>0</w:t>
      </w:r>
      <w:r w:rsidR="00D702B4" w:rsidRPr="00E6300B">
        <w:rPr>
          <w:rFonts w:ascii="TH SarabunPSK" w:hAnsi="TH SarabunPSK" w:cs="TH SarabunPSK"/>
          <w:sz w:val="32"/>
          <w:szCs w:val="32"/>
          <w:cs/>
        </w:rPr>
        <w:t>.00 น. ทุกวัน</w:t>
      </w: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</w:rPr>
      </w:pP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</w:rPr>
      </w:pP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</w:rPr>
      </w:pP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</w:rPr>
      </w:pPr>
    </w:p>
    <w:p w:rsidR="00557656" w:rsidRPr="00E6300B" w:rsidRDefault="00557656" w:rsidP="001A2D69">
      <w:pPr>
        <w:rPr>
          <w:rFonts w:ascii="TH SarabunPSK" w:hAnsi="TH SarabunPSK" w:cs="TH SarabunPSK"/>
          <w:sz w:val="32"/>
          <w:szCs w:val="32"/>
          <w:cs/>
        </w:rPr>
        <w:sectPr w:rsidR="00557656" w:rsidRPr="00E6300B" w:rsidSect="006A73F0">
          <w:pgSz w:w="11906" w:h="16838" w:code="9"/>
          <w:pgMar w:top="2126" w:right="1558" w:bottom="1134" w:left="2013" w:header="1418" w:footer="709" w:gutter="0"/>
          <w:pgNumType w:start="1"/>
          <w:cols w:space="708"/>
          <w:docGrid w:linePitch="360"/>
        </w:sectPr>
      </w:pPr>
    </w:p>
    <w:p w:rsidR="00E47618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6300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202890" w:rsidRPr="00E6300B" w:rsidRDefault="00202890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678"/>
      </w:tblGrid>
      <w:tr w:rsidR="00A449BD" w:rsidRPr="00E6300B" w:rsidTr="001D0EBB">
        <w:trPr>
          <w:tblHeader/>
        </w:trPr>
        <w:tc>
          <w:tcPr>
            <w:tcW w:w="5353" w:type="dxa"/>
          </w:tcPr>
          <w:p w:rsidR="00A449BD" w:rsidRPr="00E6300B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678" w:type="dxa"/>
          </w:tcPr>
          <w:p w:rsidR="00A449BD" w:rsidRPr="00E6300B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E6300B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E6300B" w:rsidTr="001D0EBB">
        <w:tc>
          <w:tcPr>
            <w:tcW w:w="5353" w:type="dxa"/>
          </w:tcPr>
          <w:p w:rsidR="008B07B7" w:rsidRPr="00E6300B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D16571" w:rsidRPr="00E6300B" w:rsidRDefault="00D16571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8A5E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มีความซื่อสัตย์สุจริต และสามารภจัดการปัญหาความขัดแย้งระหว่างผลประโยชน์ที่ได้รับกับจริยธรรม</w:t>
            </w:r>
          </w:p>
          <w:p w:rsidR="007B1325" w:rsidRPr="00E6300B" w:rsidRDefault="008A5EBF" w:rsidP="008A5E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ทัศนคติที่ดีต่ออาชีพและแสดงออกซึ่งคุณธรรมจริยธรรม</w:t>
            </w:r>
          </w:p>
          <w:p w:rsidR="00B10F7F" w:rsidRPr="00E6300B" w:rsidRDefault="008A5EBF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B1325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มีความรับผิดชอบในหน้าที่ เป็นสมาชิกที่ดี</w:t>
            </w:r>
          </w:p>
          <w:p w:rsidR="000F7688" w:rsidRPr="00E6300B" w:rsidRDefault="00D16571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DC4776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8A5E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มีวินัยในการทำงาน และปฏิบัติตามกฎระเบียบข้อบังคับขององค์กร และสังคม</w:t>
            </w:r>
          </w:p>
        </w:tc>
        <w:tc>
          <w:tcPr>
            <w:tcW w:w="4678" w:type="dxa"/>
          </w:tcPr>
          <w:p w:rsidR="00D76FD7" w:rsidRDefault="00D76FD7" w:rsidP="00DD1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6FD7" w:rsidRPr="00D76FD7" w:rsidRDefault="00D76FD7" w:rsidP="002C7629">
            <w:pPr>
              <w:pStyle w:val="ListParagraph"/>
              <w:numPr>
                <w:ilvl w:val="0"/>
                <w:numId w:val="1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6F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76F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การจัดทำงานกลุ่มและเดี่ยวทางการพัฒนาบุคลิกภาพ </w:t>
            </w:r>
          </w:p>
          <w:p w:rsidR="00D76FD7" w:rsidRPr="00D76FD7" w:rsidRDefault="00D76FD7" w:rsidP="002C7629">
            <w:pPr>
              <w:pStyle w:val="ListParagraph"/>
              <w:numPr>
                <w:ilvl w:val="0"/>
                <w:numId w:val="1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6F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การนำเสนอการวิเคราะห์ถึงกรณีตัวอย่างที่เป็นปัญหาด้านการพัฒนาบุคลิกภาพในแต่ละด้านของนักศึกษา</w:t>
            </w:r>
          </w:p>
          <w:p w:rsidR="00D76FD7" w:rsidRDefault="00D76FD7" w:rsidP="002C7629">
            <w:pPr>
              <w:pStyle w:val="ListParagraph"/>
              <w:numPr>
                <w:ilvl w:val="0"/>
                <w:numId w:val="1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6FD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มอบหมายให้ค้นคว้าหาข้อมูลที่เกี่ยวข้องมาประกอบ โดยนำมาวิเคราะห์สรุปและนำเสนอโดยมุ่งเน้นการให้ผู้เรียนเป็นศูนย์กลางที่สำคัญ</w:t>
            </w:r>
          </w:p>
          <w:p w:rsidR="00D76FD7" w:rsidRDefault="00D76FD7" w:rsidP="002C7629">
            <w:pPr>
              <w:pStyle w:val="ListParagraph"/>
              <w:numPr>
                <w:ilvl w:val="0"/>
                <w:numId w:val="1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การเรียนรู้โดยการใช้สื่อ</w:t>
            </w:r>
          </w:p>
          <w:p w:rsidR="009018EF" w:rsidRPr="00D76FD7" w:rsidRDefault="00D76FD7" w:rsidP="002C7629">
            <w:pPr>
              <w:pStyle w:val="ListParagraph"/>
              <w:numPr>
                <w:ilvl w:val="0"/>
                <w:numId w:val="1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อาจารย์ประพฤติตนเป็นแบบอย่าง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ในการสอน</w:t>
            </w:r>
          </w:p>
        </w:tc>
        <w:tc>
          <w:tcPr>
            <w:tcW w:w="4678" w:type="dxa"/>
          </w:tcPr>
          <w:p w:rsidR="00202890" w:rsidRDefault="00202890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890" w:rsidRDefault="00BB6F41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1.การนำเสนอ/การตอบคำถาม</w:t>
            </w:r>
          </w:p>
          <w:p w:rsidR="00BB6F41" w:rsidRPr="00E6300B" w:rsidRDefault="00202890" w:rsidP="006446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สอบวัดระดับความรู้ ความจำ ความเข้าใจ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</w:t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D76FD7" w:rsidRPr="00E6300B" w:rsidRDefault="00D76FD7" w:rsidP="00D76F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F41" w:rsidRPr="00E6300B" w:rsidTr="001D0EBB">
        <w:tc>
          <w:tcPr>
            <w:tcW w:w="5353" w:type="dxa"/>
          </w:tcPr>
          <w:p w:rsidR="00BB6F41" w:rsidRPr="00E6300B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2.ด้านความรู้</w:t>
            </w:r>
          </w:p>
          <w:p w:rsidR="00BB6F41" w:rsidRPr="00E6300B" w:rsidRDefault="00D16571" w:rsidP="0056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1D7161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8A5E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มีความรู้ในสาขาวิชาการท่องเที่ยวและการโรงแรมทั้งภาคทฤษฎีและปฏิบัติ</w:t>
            </w:r>
          </w:p>
          <w:p w:rsidR="00BB6F41" w:rsidRPr="00E6300B" w:rsidRDefault="00A2640C" w:rsidP="008A5E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="008A5E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มีความรู้ที่เกิดจากการบูรณาการความรู้ในศาสตร์ต่างๆที่เกี่ยวข้อง</w:t>
            </w:r>
          </w:p>
          <w:p w:rsidR="00D21383" w:rsidRPr="008A5EBF" w:rsidRDefault="008A5EBF" w:rsidP="008A5E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B6F41" w:rsidRPr="00E6300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มีความรู้ในกระบวนการและเทคนิคการวิจัยเพื่อ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แก้ปัญหาและต่อยอดองค์ความรู้</w:t>
            </w:r>
          </w:p>
        </w:tc>
        <w:tc>
          <w:tcPr>
            <w:tcW w:w="4678" w:type="dxa"/>
          </w:tcPr>
          <w:p w:rsidR="00202890" w:rsidRDefault="00202890" w:rsidP="00202890">
            <w:pPr>
              <w:ind w:firstLine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B6F41" w:rsidRPr="0020289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202890">
              <w:rPr>
                <w:rFonts w:ascii="TH SarabunPSK" w:hAnsi="TH SarabunPSK" w:cs="TH SarabunPSK" w:hint="cs"/>
                <w:sz w:val="32"/>
                <w:szCs w:val="32"/>
                <w:cs/>
              </w:rPr>
              <w:t>/ ซักถาม</w:t>
            </w:r>
          </w:p>
          <w:p w:rsidR="00202890" w:rsidRDefault="00202890" w:rsidP="002028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B6F41" w:rsidRPr="00202890">
              <w:rPr>
                <w:rFonts w:ascii="TH SarabunPSK" w:hAnsi="TH SarabunPSK" w:cs="TH SarabunPSK"/>
                <w:sz w:val="32"/>
                <w:szCs w:val="32"/>
                <w:cs/>
              </w:rPr>
              <w:t>ศึกษาด้วยตนเอง</w:t>
            </w:r>
          </w:p>
          <w:p w:rsidR="00202890" w:rsidRPr="00202890" w:rsidRDefault="00BB6F41" w:rsidP="002028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289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02890" w:rsidRPr="002028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การสอนแบบมีส่วนร่วมการคิด วิเคราะห์ปัญหาที่เกิดขึนที่เกี่ยวข้องกับพฤติกรรม การแสดงออกของบุคคลในสายวิชาชีพต่างๆในอุตสาหกรรมบริการ</w:t>
            </w:r>
          </w:p>
          <w:p w:rsidR="00202890" w:rsidRPr="00E6300B" w:rsidRDefault="00202890" w:rsidP="002028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02890" w:rsidRDefault="00BB6F41" w:rsidP="002028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lastRenderedPageBreak/>
              <w:br/>
              <w:t>1</w:t>
            </w:r>
            <w:r w:rsidR="002028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2890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การนำเสนอ/การตอบคำถาม</w:t>
            </w:r>
          </w:p>
          <w:p w:rsidR="00202890" w:rsidRDefault="00202890" w:rsidP="002028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สอบวัดระดับความรู้ ความจำ ความเข้าใจ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</w:t>
            </w:r>
            <w:r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202890" w:rsidRDefault="00202890" w:rsidP="002028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289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</w:t>
            </w:r>
            <w:r w:rsidRPr="0020289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สังเกตพฤติกรรมในการโต้ตอบอย่างมีไหว</w:t>
            </w:r>
            <w:r w:rsidRPr="0020289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พริบปฏิภาณในการแก้ไขปัญหาที่เกิดขึ้นเฉพาะหน้า พร้อมวิเคราะห์สาเหตุได้อย่างทันท่วงที</w:t>
            </w:r>
          </w:p>
          <w:p w:rsidR="00202890" w:rsidRPr="00E6300B" w:rsidRDefault="00202890" w:rsidP="002028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6F41" w:rsidRPr="00E6300B" w:rsidTr="001D0EBB">
        <w:tc>
          <w:tcPr>
            <w:tcW w:w="5353" w:type="dxa"/>
          </w:tcPr>
          <w:p w:rsidR="00BB6F41" w:rsidRPr="00E6300B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3.ด้านทักษะทางปัญญา</w:t>
            </w:r>
          </w:p>
          <w:p w:rsidR="00D16571" w:rsidRPr="00E6300B" w:rsidRDefault="00A2640C" w:rsidP="00A264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A264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มีความสามารถประมวลผลและศึกษาข้อมูลเพื่อวิเคราะห์สาเหตุของปัญหาและความขัดแย้ง</w:t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0A1F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ความสามารถประยุกต์ใช้ความรู้ภาคทฤษฎีภาคปฏิบัติไปใช้ประโยช์ในการฝึกประสบการณ์ภาคสนาม</w:t>
            </w:r>
          </w:p>
          <w:p w:rsidR="0019006C" w:rsidRPr="00E6300B" w:rsidRDefault="00A2640C" w:rsidP="008F1F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680EE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มีความสามารถประยุกต์ใช้ในนวัตกรรมจากภาคธุรกิจ</w:t>
            </w:r>
          </w:p>
        </w:tc>
        <w:tc>
          <w:tcPr>
            <w:tcW w:w="4678" w:type="dxa"/>
          </w:tcPr>
          <w:p w:rsidR="00456C57" w:rsidRDefault="00456C57" w:rsidP="00456C5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C57" w:rsidRPr="00456C57" w:rsidRDefault="00202890" w:rsidP="002C7629">
            <w:pPr>
              <w:pStyle w:val="ListParagraph"/>
              <w:numPr>
                <w:ilvl w:val="0"/>
                <w:numId w:val="2"/>
              </w:numPr>
              <w:ind w:left="204" w:hanging="204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การบรรยาย/ ซักถาม</w:t>
            </w:r>
          </w:p>
          <w:p w:rsidR="00456C57" w:rsidRPr="00456C57" w:rsidRDefault="00456C57" w:rsidP="00456C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การสอนแบบมีส่วนร่วมการคิด วิเคราะห์ปัญหาที่เกิดขึนที่เกี่ยวข้องกับพฤติกรรม การแสดงออกของบุคคลในสายวิชาชีพต่างๆ </w:t>
            </w: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ในอุตสาหกรรมบริการ</w:t>
            </w:r>
          </w:p>
          <w:p w:rsidR="00BB6F41" w:rsidRPr="00456C57" w:rsidRDefault="00456C57" w:rsidP="00456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 การนำเสนอผลงาน</w:t>
            </w:r>
          </w:p>
        </w:tc>
        <w:tc>
          <w:tcPr>
            <w:tcW w:w="4678" w:type="dxa"/>
          </w:tcPr>
          <w:p w:rsidR="00456C57" w:rsidRDefault="00BB6F41" w:rsidP="00456C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56C57" w:rsidRPr="00456C5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 โดยการเน้นการสอบแบบปฏิบัติ คือการพัฒนาบุคลิกภาพตนเองทั้งจาก</w:t>
            </w:r>
            <w:r w:rsidR="00456C57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ตัวอย่างจาก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 และอาจารย์ผู้สอน โดยเน้นการสร้างความรู้ตามความเข้าใจของนักศึกษา</w:t>
            </w:r>
          </w:p>
          <w:p w:rsidR="00202890" w:rsidRDefault="00456C57" w:rsidP="00456C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ในการโต้ตอบอย่างมีไหวพริบ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ปฏิภาณในการแก้ไขปัญหาที่เกิดขึ้นเฉพาะหน้า พร้อมวิเคราะห์สาเหตุได้อย่างทันท่วงที</w:t>
            </w:r>
          </w:p>
          <w:p w:rsidR="002D781A" w:rsidRPr="00456C57" w:rsidRDefault="002D781A" w:rsidP="00456C5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4A4A" w:rsidRPr="00E6300B" w:rsidTr="00A2640C">
        <w:trPr>
          <w:trHeight w:val="2562"/>
        </w:trPr>
        <w:tc>
          <w:tcPr>
            <w:tcW w:w="5353" w:type="dxa"/>
          </w:tcPr>
          <w:p w:rsidR="001D0EBB" w:rsidRPr="00E6300B" w:rsidRDefault="00294A4A" w:rsidP="00A264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4.ด้านทักษะความสัมพันธ์ระหว่างบุคคลและ</w:t>
            </w:r>
            <w:r w:rsidR="0019006C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</w:p>
          <w:p w:rsidR="0019006C" w:rsidRPr="00E6300B" w:rsidRDefault="00A2640C" w:rsidP="00A264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มีความสามารถในการปฏิบัติและรับผิดชอบงานตามที่ได้รับมอบหมายตามหน้าที่และบทบาทของตน</w:t>
            </w:r>
            <w:r w:rsidR="007A7719"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7A7719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ความสามารถในการพัฒนาตนเองและพัฒนาวิชาชีพให้ทันสมัยอย่างต่อเนื่อง</w:t>
            </w:r>
          </w:p>
        </w:tc>
        <w:tc>
          <w:tcPr>
            <w:tcW w:w="4678" w:type="dxa"/>
          </w:tcPr>
          <w:p w:rsidR="00294A4A" w:rsidRPr="00E6300B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890" w:rsidRPr="00456C57" w:rsidRDefault="00456C57" w:rsidP="00456C57">
            <w:pPr>
              <w:tabs>
                <w:tab w:val="left" w:pos="5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จัดกิจกรรมกลุ่มในการทางการพัฒนาบุคลิกภาพที่สามารนำไปใช้ใน</w:t>
            </w:r>
            <w:r w:rsidR="00202890" w:rsidRPr="00456C5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อุตสาหกรรมบริการและการท่องเที่ยว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ในแต่ละครั้ง</w:t>
            </w:r>
          </w:p>
          <w:p w:rsidR="00202890" w:rsidRPr="00456C57" w:rsidRDefault="00456C57" w:rsidP="00456C57">
            <w:pPr>
              <w:tabs>
                <w:tab w:val="left" w:pos="5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ปฏิบัติกิจกรรมในการสร้างความรู้ โดยการซักถาม และตอบปัญหาที่มีประโยชน์</w:t>
            </w:r>
          </w:p>
          <w:p w:rsidR="00294A4A" w:rsidRDefault="00456C57" w:rsidP="00456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การจัดการนำเสนอผลงานด้วยการจัดสัมมนาโดย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สมมุติเหตุการณ์จำลองขึ้นมาในแต่ละครั้ง โดยหัวข้อที่จัดขึ้นเป็นหัวข้อทางด้านการพัฒนาบุคลิกภาพในสายงานทางวิชาชีพด้านอุตสาหกรรมบริก</w:t>
            </w: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2D781A" w:rsidRPr="00456C57" w:rsidRDefault="002D781A" w:rsidP="00456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94A4A" w:rsidRPr="002D781A" w:rsidRDefault="00294A4A" w:rsidP="004B0E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890" w:rsidRPr="00456C57" w:rsidRDefault="00456C57" w:rsidP="002C7629">
            <w:pPr>
              <w:pStyle w:val="ListParagraph"/>
              <w:numPr>
                <w:ilvl w:val="0"/>
                <w:numId w:val="3"/>
              </w:numPr>
              <w:tabs>
                <w:tab w:val="left" w:pos="500"/>
              </w:tabs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จัดทำการประเมินตนเองและเพื่อนในห้อง</w:t>
            </w:r>
          </w:p>
          <w:p w:rsidR="00202890" w:rsidRPr="00456C57" w:rsidRDefault="00456C57" w:rsidP="002C7629">
            <w:pPr>
              <w:pStyle w:val="ListParagraph"/>
              <w:numPr>
                <w:ilvl w:val="0"/>
                <w:numId w:val="3"/>
              </w:numPr>
              <w:tabs>
                <w:tab w:val="left" w:pos="500"/>
              </w:tabs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</w:t>
            </w: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พฤติกรรมในการทำงาน</w:t>
            </w: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ร่วมกันใ</w:t>
            </w:r>
            <w:r w:rsidR="00202890"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นชั้นเรียน</w:t>
            </w:r>
          </w:p>
          <w:p w:rsidR="00202890" w:rsidRPr="00456C57" w:rsidRDefault="00202890" w:rsidP="002C7629">
            <w:pPr>
              <w:pStyle w:val="ListParagraph"/>
              <w:numPr>
                <w:ilvl w:val="0"/>
                <w:numId w:val="3"/>
              </w:numPr>
              <w:ind w:left="204" w:hanging="20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ประเมินจากรายงานการศึกษาค้นคว้าข้อมูลด้วยตนเอง</w:t>
            </w:r>
          </w:p>
        </w:tc>
      </w:tr>
      <w:tr w:rsidR="00547A34" w:rsidRPr="00E6300B" w:rsidTr="001D0EBB">
        <w:tc>
          <w:tcPr>
            <w:tcW w:w="5353" w:type="dxa"/>
          </w:tcPr>
          <w:p w:rsidR="00547A34" w:rsidRPr="00E6300B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</w:p>
          <w:p w:rsidR="00A2640C" w:rsidRDefault="0099640C" w:rsidP="00A264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A264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="00A264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A2640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ใช้ภาษาไทยและภาษาต่างประเทศในการสื่อสาร ทั้งการฟัง พูด อ่าน เขียน </w:t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D0EBB"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="00A264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มีความสามารถในการสื่อสารกับชาวต่างชาติอย่างเหมาะสม</w:t>
            </w:r>
          </w:p>
          <w:p w:rsidR="00547A34" w:rsidRPr="00E6300B" w:rsidRDefault="001D0EBB" w:rsidP="00A264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B666DC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</w:t>
            </w:r>
            <w:r w:rsidR="009964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มีความสามารถในการใช้เทคโนโลยีสารสนเทศในการติดต่อสื่อสาร</w:t>
            </w:r>
          </w:p>
          <w:p w:rsidR="00D32977" w:rsidRPr="00E6300B" w:rsidRDefault="0099640C" w:rsidP="0099640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00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D32977" w:rsidRPr="00E6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มีความสามารถในการใช้เทคนิคพื้นฐานทางคณิตศาสตร์และสถิติในการประมวลผล</w:t>
            </w:r>
          </w:p>
        </w:tc>
        <w:tc>
          <w:tcPr>
            <w:tcW w:w="4678" w:type="dxa"/>
          </w:tcPr>
          <w:p w:rsidR="00456C57" w:rsidRDefault="00456C57" w:rsidP="00456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6C57" w:rsidRPr="00456C57" w:rsidRDefault="00456C57" w:rsidP="002C7629">
            <w:pPr>
              <w:pStyle w:val="ListParagraph"/>
              <w:numPr>
                <w:ilvl w:val="0"/>
                <w:numId w:val="4"/>
              </w:numPr>
              <w:ind w:left="34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4B0E91" w:rsidRPr="00456C57" w:rsidRDefault="00547A34" w:rsidP="002C7629">
            <w:pPr>
              <w:pStyle w:val="ListParagraph"/>
              <w:numPr>
                <w:ilvl w:val="0"/>
                <w:numId w:val="4"/>
              </w:numPr>
              <w:ind w:left="34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56C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</w:p>
          <w:p w:rsidR="00456C57" w:rsidRPr="00456C57" w:rsidRDefault="00202890" w:rsidP="002C7629">
            <w:pPr>
              <w:pStyle w:val="ListParagraph"/>
              <w:numPr>
                <w:ilvl w:val="0"/>
                <w:numId w:val="4"/>
              </w:numPr>
              <w:ind w:left="34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D781A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 จากแหล่งที่มาข้อมูลที่น่าเชื่อถือ</w:t>
            </w:r>
          </w:p>
          <w:p w:rsidR="00202890" w:rsidRPr="00456C57" w:rsidRDefault="00202890" w:rsidP="002C7629">
            <w:pPr>
              <w:pStyle w:val="ListParagraph"/>
              <w:numPr>
                <w:ilvl w:val="0"/>
                <w:numId w:val="4"/>
              </w:numPr>
              <w:ind w:left="34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781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678" w:type="dxa"/>
          </w:tcPr>
          <w:p w:rsidR="002D781A" w:rsidRDefault="002D781A" w:rsidP="002D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A34" w:rsidRPr="002D781A" w:rsidRDefault="002D781A" w:rsidP="002D7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47A34" w:rsidRPr="002D781A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="00547A34" w:rsidRPr="002D78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02890" w:rsidRPr="002D781A" w:rsidRDefault="002D781A" w:rsidP="002D781A">
            <w:pPr>
              <w:tabs>
                <w:tab w:val="left" w:pos="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02890" w:rsidRPr="002D7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ประเมินจากการจัดกิจกรรม </w:t>
            </w:r>
            <w:r w:rsidRPr="002D781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202890" w:rsidRPr="002D78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การใช้สื่อทางด้านเทคโนโลยีต่างๆ</w:t>
            </w:r>
          </w:p>
          <w:p w:rsidR="00202890" w:rsidRPr="00E6300B" w:rsidRDefault="00202890" w:rsidP="002D78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3C1A" w:rsidRPr="00E6300B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E6300B" w:rsidSect="00922157">
          <w:pgSz w:w="16838" w:h="11906" w:orient="landscape" w:code="9"/>
          <w:pgMar w:top="2013" w:right="2126" w:bottom="993" w:left="1134" w:header="1418" w:footer="709" w:gutter="0"/>
          <w:pgNumType w:start="4"/>
          <w:cols w:space="708"/>
          <w:docGrid w:linePitch="360"/>
        </w:sectPr>
      </w:pPr>
    </w:p>
    <w:p w:rsidR="001C2ADB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0" w:name="OLE_LINK37"/>
      <w:bookmarkStart w:id="1" w:name="OLE_LINK38"/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แผนที่แสดงการกระจายความรับผิดชอบมาตรฐานผลการเรียนรู้(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99640C" w:rsidRPr="00E6300B" w:rsidRDefault="0099640C" w:rsidP="001C2ADB">
      <w:pPr>
        <w:jc w:val="center"/>
        <w:rPr>
          <w:rFonts w:ascii="TH SarabunPSK" w:hAnsi="TH SarabunPSK" w:cs="TH SarabunPSK"/>
          <w:b/>
          <w:bCs/>
        </w:rPr>
      </w:pPr>
    </w:p>
    <w:p w:rsidR="001C2ADB" w:rsidRPr="00E6300B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E6300B">
        <w:rPr>
          <w:rFonts w:ascii="TH SarabunPSK" w:hAnsi="TH SarabunPSK" w:cs="TH SarabunPSK"/>
        </w:rPr>
        <w:sym w:font="Wingdings 2" w:char="F098"/>
      </w:r>
      <w:r w:rsidRPr="00E6300B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E6300B">
        <w:rPr>
          <w:rFonts w:ascii="TH SarabunPSK" w:hAnsi="TH SarabunPSK" w:cs="TH SarabunPSK"/>
        </w:rPr>
        <w:sym w:font="Wingdings 2" w:char="F09A"/>
      </w:r>
      <w:r w:rsidRPr="00E6300B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E6300B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>- หมายถึงไม่</w:t>
      </w:r>
      <w:r w:rsidR="00D97807" w:rsidRPr="00E6300B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E6300B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0"/>
    <w:bookmarkEnd w:id="1"/>
    <w:p w:rsidR="001C2ADB" w:rsidRPr="00E6300B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567"/>
        <w:gridCol w:w="576"/>
        <w:gridCol w:w="579"/>
        <w:gridCol w:w="576"/>
        <w:gridCol w:w="579"/>
        <w:gridCol w:w="430"/>
        <w:gridCol w:w="576"/>
        <w:gridCol w:w="579"/>
        <w:gridCol w:w="720"/>
        <w:gridCol w:w="715"/>
        <w:gridCol w:w="720"/>
        <w:gridCol w:w="729"/>
        <w:gridCol w:w="722"/>
        <w:gridCol w:w="720"/>
        <w:gridCol w:w="713"/>
      </w:tblGrid>
      <w:tr w:rsidR="002D781A" w:rsidRPr="00E6300B" w:rsidTr="005E6C22">
        <w:trPr>
          <w:tblHeader/>
        </w:trPr>
        <w:tc>
          <w:tcPr>
            <w:tcW w:w="1027" w:type="pct"/>
            <w:vMerge w:val="restart"/>
            <w:vAlign w:val="center"/>
          </w:tcPr>
          <w:p w:rsidR="00D32977" w:rsidRPr="00E6300B" w:rsidRDefault="00D32977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2" w:name="OLE_LINK39"/>
            <w:bookmarkStart w:id="3" w:name="OLE_LINK40"/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20" w:type="pct"/>
            <w:gridSpan w:val="3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D32977" w:rsidRPr="00E6300B" w:rsidRDefault="00D32977" w:rsidP="008B7C1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63" w:type="pct"/>
            <w:gridSpan w:val="3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84" w:type="pct"/>
            <w:gridSpan w:val="3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0" w:type="pct"/>
            <w:gridSpan w:val="2"/>
          </w:tcPr>
          <w:p w:rsidR="00D32977" w:rsidRPr="00E6300B" w:rsidRDefault="00D32977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D32977" w:rsidRPr="00E6300B" w:rsidRDefault="00D32977" w:rsidP="005F302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06" w:type="pct"/>
            <w:gridSpan w:val="4"/>
          </w:tcPr>
          <w:p w:rsidR="00D32977" w:rsidRPr="00E6300B" w:rsidRDefault="00D32977" w:rsidP="00001A1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2D781A" w:rsidRPr="00E6300B" w:rsidTr="005E6C22">
        <w:trPr>
          <w:tblHeader/>
        </w:trPr>
        <w:tc>
          <w:tcPr>
            <w:tcW w:w="1027" w:type="pct"/>
            <w:vMerge/>
          </w:tcPr>
          <w:p w:rsidR="002D781A" w:rsidRPr="00E6300B" w:rsidRDefault="002D781A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37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4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42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4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42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80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4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42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0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299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0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05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302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301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98" w:type="pct"/>
          </w:tcPr>
          <w:p w:rsidR="002D781A" w:rsidRPr="00E6300B" w:rsidRDefault="002D781A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</w:tr>
      <w:tr w:rsidR="005E6C22" w:rsidRPr="00E6300B" w:rsidTr="005E6C22">
        <w:trPr>
          <w:trHeight w:val="231"/>
        </w:trPr>
        <w:tc>
          <w:tcPr>
            <w:tcW w:w="1027" w:type="pct"/>
          </w:tcPr>
          <w:p w:rsidR="005E6C22" w:rsidRPr="00E6300B" w:rsidRDefault="005E6C22" w:rsidP="005E6C2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3211102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รพัฒนาบุคลิกภาพในอุตสาหกรรมบริการและการท่องเที่ยว</w:t>
            </w:r>
          </w:p>
        </w:tc>
        <w:tc>
          <w:tcPr>
            <w:tcW w:w="237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41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42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41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42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0" w:type="pct"/>
          </w:tcPr>
          <w:p w:rsidR="005E6C22" w:rsidRDefault="005E6C22" w:rsidP="005E6C22">
            <w:r w:rsidRPr="00746A04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41" w:type="pct"/>
          </w:tcPr>
          <w:p w:rsidR="005E6C22" w:rsidRDefault="005E6C22" w:rsidP="005E6C22">
            <w:r w:rsidRPr="00746A04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42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301" w:type="pct"/>
          </w:tcPr>
          <w:p w:rsidR="005E6C22" w:rsidRPr="00E6300B" w:rsidRDefault="005E6C22" w:rsidP="005E6C22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299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301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305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302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301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298" w:type="pct"/>
          </w:tcPr>
          <w:p w:rsidR="005E6C22" w:rsidRPr="00E6300B" w:rsidRDefault="005E6C22" w:rsidP="005E6C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bookmarkEnd w:id="2"/>
      <w:bookmarkEnd w:id="3"/>
    </w:tbl>
    <w:p w:rsidR="002E7F3C" w:rsidRPr="00E6300B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E6300B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E6300B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E6300B" w:rsidRDefault="002E7F3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Pr="00E6300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Pr="00E6300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D0EBB" w:rsidRDefault="001D0EBB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9640C" w:rsidRDefault="0099640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Pr="00E6300B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E6300B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E6300B" w:rsidRDefault="00055251" w:rsidP="00EB7146">
      <w:pPr>
        <w:ind w:left="426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C7BDE"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E6300B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</w:p>
    <w:p w:rsidR="00E27F7D" w:rsidRPr="00E6300B" w:rsidRDefault="00E27F7D" w:rsidP="00E27F7D">
      <w:pPr>
        <w:ind w:left="284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5735" w:type="dxa"/>
        <w:tblInd w:w="-601" w:type="dxa"/>
        <w:tblLayout w:type="fixed"/>
        <w:tblLook w:val="01E0"/>
      </w:tblPr>
      <w:tblGrid>
        <w:gridCol w:w="1418"/>
        <w:gridCol w:w="3260"/>
        <w:gridCol w:w="2268"/>
        <w:gridCol w:w="1843"/>
        <w:gridCol w:w="992"/>
        <w:gridCol w:w="993"/>
        <w:gridCol w:w="1275"/>
        <w:gridCol w:w="2127"/>
        <w:gridCol w:w="1559"/>
      </w:tblGrid>
      <w:tr w:rsidR="00135E0F" w:rsidRPr="00E6300B" w:rsidTr="00DC7955">
        <w:trPr>
          <w:tblHeader/>
        </w:trPr>
        <w:tc>
          <w:tcPr>
            <w:tcW w:w="1418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(1)</w:t>
            </w:r>
          </w:p>
        </w:tc>
        <w:tc>
          <w:tcPr>
            <w:tcW w:w="3260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สาระ/เนื้อหาการเรียนรู้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(2)</w:t>
            </w:r>
          </w:p>
        </w:tc>
        <w:tc>
          <w:tcPr>
            <w:tcW w:w="2268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วิธีสอนและกิจกรรมการเรียนรู้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(3)</w:t>
            </w:r>
          </w:p>
        </w:tc>
        <w:tc>
          <w:tcPr>
            <w:tcW w:w="1843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สื่อการเรียนรู้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(4)</w:t>
            </w:r>
          </w:p>
        </w:tc>
        <w:tc>
          <w:tcPr>
            <w:tcW w:w="3260" w:type="dxa"/>
            <w:gridSpan w:val="3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จำนวนชั่วโมง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(5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127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(6)</w:t>
            </w:r>
          </w:p>
        </w:tc>
        <w:tc>
          <w:tcPr>
            <w:tcW w:w="1559" w:type="dxa"/>
            <w:vMerge w:val="restart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ชื่อผู้สอน</w:t>
            </w: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7)</w:t>
            </w:r>
          </w:p>
        </w:tc>
      </w:tr>
      <w:tr w:rsidR="00135E0F" w:rsidRPr="00E6300B" w:rsidTr="00DC7955">
        <w:trPr>
          <w:tblHeader/>
        </w:trPr>
        <w:tc>
          <w:tcPr>
            <w:tcW w:w="1418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บรรยาย</w:t>
            </w:r>
          </w:p>
        </w:tc>
        <w:tc>
          <w:tcPr>
            <w:tcW w:w="993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ปฏิบัติการ</w:t>
            </w:r>
          </w:p>
        </w:tc>
        <w:tc>
          <w:tcPr>
            <w:tcW w:w="1275" w:type="dxa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7" w:type="dxa"/>
            <w:vMerge/>
            <w:vAlign w:val="center"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135E0F" w:rsidRPr="00E6300B" w:rsidRDefault="00135E0F" w:rsidP="004B0E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164A8" w:rsidRPr="00E6300B" w:rsidTr="00DC7955">
        <w:trPr>
          <w:trHeight w:val="1617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1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ปฐมนิเทศรายวิชา</w:t>
            </w:r>
          </w:p>
          <w:p w:rsidR="004164A8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ความหมายและความสำคัญของการพัฒนาบุคลิกภาพ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ความหมายและความสำคัญ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วัตถุประสงค์การพัฒนาบุคลิกภาพ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สาเหตุของบุคลิกภาพที่ไม่เหมือนกัน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ความสำคัญของการพัฒนาบุคลิกภาพ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องค์ประกอบบุคลิกภาพ</w:t>
            </w:r>
          </w:p>
        </w:tc>
        <w:tc>
          <w:tcPr>
            <w:tcW w:w="2268" w:type="dxa"/>
          </w:tcPr>
          <w:p w:rsidR="004164A8" w:rsidRPr="00B10857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ปฐมนิเทศ</w:t>
            </w:r>
          </w:p>
          <w:p w:rsidR="004164A8" w:rsidRPr="00B10857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ศึกษาวิเคราะห์ผู้เรียนก่อนการสอน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บรรยาย/อภิปราย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ตำรา สไลด์จากคอมพิวเตอร์ 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F92F34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DC7955">
        <w:trPr>
          <w:trHeight w:val="1617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2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แนวคิดและทฤษฎีที่กี่ยวข้อง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ทฤษฎีต่างๆที่เกี่ยวข้องกับบุคลิกภาพ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แนวคิดจากนักวิชาการต่างๆ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</w:tcPr>
          <w:p w:rsidR="004164A8" w:rsidRPr="00B10857" w:rsidRDefault="004164A8" w:rsidP="004164A8">
            <w:pPr>
              <w:pStyle w:val="ListParagraph"/>
              <w:numPr>
                <w:ilvl w:val="0"/>
                <w:numId w:val="13"/>
              </w:numPr>
              <w:ind w:left="205" w:hanging="14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/>
                <w:szCs w:val="24"/>
                <w:cs/>
              </w:rPr>
              <w:t>การบรรยาย</w:t>
            </w:r>
          </w:p>
          <w:p w:rsidR="004164A8" w:rsidRPr="00B10857" w:rsidRDefault="004164A8" w:rsidP="004164A8">
            <w:pPr>
              <w:pStyle w:val="ListParagraph"/>
              <w:numPr>
                <w:ilvl w:val="0"/>
                <w:numId w:val="13"/>
              </w:numPr>
              <w:ind w:left="205" w:hanging="142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ฝึกปฏิบัติภายในชั้นเรียน</w:t>
            </w:r>
          </w:p>
          <w:p w:rsidR="004164A8" w:rsidRPr="00B10857" w:rsidRDefault="004164A8" w:rsidP="004164A8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สรุปบทเรียน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 w:rsidRPr="00B10857">
              <w:rPr>
                <w:rFonts w:ascii="TH SarabunPSK" w:hAnsi="TH SarabunPSK" w:cs="TH SarabunPSK" w:hint="cs"/>
                <w:szCs w:val="24"/>
                <w:cs/>
              </w:rPr>
              <w:t>ทำแบบฝึกหัด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F92F34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DC7955">
        <w:trPr>
          <w:trHeight w:val="1617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3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ความหมายและความสำคัญของอุตสาหกรรมบริการและการท่องเที่ยว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4"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ความหมายและความสำคัญ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ประเภของอุตสาหกรรมบริการ</w:t>
            </w:r>
          </w:p>
          <w:p w:rsidR="004164A8" w:rsidRPr="005E6C22" w:rsidRDefault="004164A8" w:rsidP="004164A8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Cs w:val="24"/>
                <w:cs/>
              </w:rPr>
            </w:pPr>
            <w:r w:rsidRPr="005E6C22">
              <w:rPr>
                <w:rFonts w:ascii="TH SarabunPSK" w:hAnsi="TH SarabunPSK" w:cs="TH SarabunPSK" w:hint="cs"/>
                <w:szCs w:val="24"/>
                <w:cs/>
              </w:rPr>
              <w:t>ประเภทของอุตสาหกรรมท่องเที่ยว</w:t>
            </w:r>
          </w:p>
        </w:tc>
        <w:tc>
          <w:tcPr>
            <w:tcW w:w="2268" w:type="dxa"/>
          </w:tcPr>
          <w:p w:rsidR="004164A8" w:rsidRPr="00B10857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Pr="00B10857" w:rsidRDefault="004164A8" w:rsidP="004164A8">
            <w:pPr>
              <w:ind w:left="205" w:hanging="205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ศึกษาค้นคว้า/พร้อมการนำเสนองานกลุ่มการจัดสัมมนา</w:t>
            </w:r>
          </w:p>
          <w:p w:rsidR="004164A8" w:rsidRPr="00E6300B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สรุปบทเรียน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 w:rsidRPr="00B10857">
              <w:rPr>
                <w:rFonts w:ascii="TH SarabunPSK" w:hAnsi="TH SarabunPSK" w:cs="TH SarabunPSK" w:hint="cs"/>
                <w:szCs w:val="24"/>
                <w:cs/>
              </w:rPr>
              <w:t>ทำแบบฝึกหัด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F92F34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4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-5</w:t>
            </w:r>
          </w:p>
        </w:tc>
        <w:tc>
          <w:tcPr>
            <w:tcW w:w="3260" w:type="dxa"/>
          </w:tcPr>
          <w:p w:rsidR="004164A8" w:rsidRPr="00ED2DB1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ขั้นตอนการพัฒนาบุคลิกภาพในอุตสาหกรรมบริการและการท่องเที่ยวและการพัฒนาบุคลิกภาพทางกาย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ขั้นตอนการพัฒนาบุคลิกภาพ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ลักษณะบุคลิกภาพในอุตสาหกรรมบริการและการท่องเที่ยว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การพัฒนาบุคลิกภาพทางกาย</w:t>
            </w:r>
          </w:p>
        </w:tc>
        <w:tc>
          <w:tcPr>
            <w:tcW w:w="2268" w:type="dxa"/>
          </w:tcPr>
          <w:p w:rsidR="004164A8" w:rsidRPr="00B10857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Default="004164A8" w:rsidP="004164A8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C3EE7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 ศึกษาค้นคว้า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- แบ่งกลุ่ม 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สรุปบทเรียน</w:t>
            </w:r>
          </w:p>
          <w:p w:rsidR="004164A8" w:rsidRPr="00763CA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สอบย่อย 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Cs w:val="24"/>
              </w:rPr>
              <w:t xml:space="preserve">/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Cs w:val="24"/>
                <w:cs/>
              </w:rPr>
              <w:t>ติดตามความก้าวหน้า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F92F34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 6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-7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การพัฒนาบุคลิกภาพด้านการใช้วาจา ภาษาการสื่อสาร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ประเภทการสื่อสารทางวาจา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มารยาท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การสื่อสาร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การพัฒนาการสื่อสาร</w:t>
            </w:r>
          </w:p>
        </w:tc>
        <w:tc>
          <w:tcPr>
            <w:tcW w:w="2268" w:type="dxa"/>
          </w:tcPr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>การนำเสนองานงานกลุ่ม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-สรุปบทเรียน</w:t>
            </w:r>
            <w:r>
              <w:rPr>
                <w:rFonts w:ascii="TH SarabunPSK" w:hAnsi="TH SarabunPSK" w:cs="TH SarabunPSK"/>
                <w:szCs w:val="24"/>
              </w:rPr>
              <w:t>/</w:t>
            </w:r>
            <w:r w:rsidRPr="00763CAB">
              <w:rPr>
                <w:rFonts w:ascii="TH SarabunPSK" w:hAnsi="TH SarabunPSK" w:cs="TH SarabunPSK"/>
                <w:szCs w:val="24"/>
                <w:cs/>
              </w:rPr>
              <w:br/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>ทำแบบฝึกหัด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95047B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 xml:space="preserve"> 8</w:t>
            </w:r>
          </w:p>
        </w:tc>
        <w:tc>
          <w:tcPr>
            <w:tcW w:w="3260" w:type="dxa"/>
          </w:tcPr>
          <w:p w:rsidR="004164A8" w:rsidRPr="00B10857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10857">
              <w:rPr>
                <w:rFonts w:ascii="TH SarabunPSK" w:hAnsi="TH SarabunPSK" w:cs="TH SarabunPSK"/>
                <w:b/>
                <w:bCs/>
                <w:szCs w:val="24"/>
                <w:cs/>
              </w:rPr>
              <w:t>สอบกลางภาค</w:t>
            </w:r>
          </w:p>
        </w:tc>
        <w:tc>
          <w:tcPr>
            <w:tcW w:w="226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สอบปฏิบัติ 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95047B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9-10</w:t>
            </w:r>
          </w:p>
        </w:tc>
        <w:tc>
          <w:tcPr>
            <w:tcW w:w="3260" w:type="dxa"/>
          </w:tcPr>
          <w:p w:rsidR="004164A8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การพัฒนาบุคลิกภาพทางจิตใจ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บุคลิกภาพทางจิตใจ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สาเหตุปัญหาและการป้องกันปัญหา</w:t>
            </w:r>
          </w:p>
          <w:p w:rsidR="004164A8" w:rsidRPr="00ED2DB1" w:rsidRDefault="004164A8" w:rsidP="004164A8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การพัฒนาบุคลิกภาพทางจิตใจ</w:t>
            </w:r>
          </w:p>
        </w:tc>
        <w:tc>
          <w:tcPr>
            <w:tcW w:w="2268" w:type="dxa"/>
          </w:tcPr>
          <w:p w:rsidR="004164A8" w:rsidRPr="00B10857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 w:rsidRPr="00B10857"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Default="004164A8" w:rsidP="004164A8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C3EE7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 ศึกษาค้นคว้า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- แบ่งกลุ่ม 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สรุปบทเรียน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สอบย่อย 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Cs w:val="24"/>
              </w:rPr>
              <w:t xml:space="preserve">/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Cs w:val="24"/>
                <w:cs/>
              </w:rPr>
              <w:t>ติดตามความก้าวหน้า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</w:tcPr>
          <w:p w:rsidR="004164A8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</w:tcPr>
          <w:p w:rsidR="004164A8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95047B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11-12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การพัฒนาบุคลิกภาด้านมารยาทการเข้าสังคม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24"/>
              </w:rPr>
            </w:pPr>
            <w:r w:rsidRPr="00ED2DB1">
              <w:rPr>
                <w:rFonts w:ascii="TH SarabunPSK" w:hAnsi="TH SarabunPSK" w:cs="TH SarabunPSK" w:hint="cs"/>
                <w:szCs w:val="24"/>
                <w:cs/>
              </w:rPr>
              <w:t>มารยาทการเข้าสังคม</w:t>
            </w:r>
          </w:p>
          <w:p w:rsidR="004164A8" w:rsidRDefault="004164A8" w:rsidP="004164A8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24"/>
              </w:rPr>
            </w:pPr>
            <w:r w:rsidRPr="00ED2DB1">
              <w:rPr>
                <w:rFonts w:ascii="TH SarabunPSK" w:hAnsi="TH SarabunPSK" w:cs="TH SarabunPSK" w:hint="cs"/>
                <w:szCs w:val="24"/>
                <w:cs/>
              </w:rPr>
              <w:t>มารยาทบนโต๊ะอาหาร</w:t>
            </w:r>
          </w:p>
          <w:p w:rsidR="004164A8" w:rsidRPr="00ED2DB1" w:rsidRDefault="004164A8" w:rsidP="004164A8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มารยาทการทานอาหาร</w:t>
            </w:r>
          </w:p>
        </w:tc>
        <w:tc>
          <w:tcPr>
            <w:tcW w:w="2268" w:type="dxa"/>
          </w:tcPr>
          <w:p w:rsidR="004164A8" w:rsidRPr="00763CAB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C3EE7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 ศึกษาค้นคว้า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- แบ่งกลุ่ม 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สรุปบทเรียน</w:t>
            </w:r>
          </w:p>
          <w:p w:rsidR="004164A8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สอบย่อย 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Cs w:val="24"/>
              </w:rPr>
              <w:t xml:space="preserve">/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Cs w:val="24"/>
                <w:cs/>
              </w:rPr>
              <w:t>ติดตามความก้าวหน้า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t>- ออกปฏิบัติการโดยใช้สถานที่จริง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95047B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4" w:name="_GoBack" w:colFirst="8" w:colLast="8"/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13-14</w:t>
            </w:r>
          </w:p>
        </w:tc>
        <w:tc>
          <w:tcPr>
            <w:tcW w:w="3260" w:type="dxa"/>
          </w:tcPr>
          <w:p w:rsidR="004164A8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</w:t>
            </w:r>
            <w:r w:rsidRPr="00336608">
              <w:rPr>
                <w:rFonts w:ascii="TH SarabunPSK" w:hAnsi="TH SarabunPSK" w:cs="TH SarabunPSK" w:hint="cs"/>
                <w:szCs w:val="24"/>
                <w:cs/>
              </w:rPr>
              <w:t>ศิลปะการแต่งกาย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9"/>
              </w:numPr>
              <w:tabs>
                <w:tab w:val="left" w:pos="232"/>
              </w:tabs>
              <w:ind w:right="-108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ศึกษาการแต่งกายที่เหมาะสมกับอายุและขนาดรูปร่าง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9"/>
              </w:numPr>
              <w:tabs>
                <w:tab w:val="left" w:pos="232"/>
              </w:tabs>
              <w:ind w:right="-108"/>
              <w:jc w:val="thaiDistribute"/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การแต่งกายที่เหมาะสมกับบุคลิกภาพ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Cs w:val="24"/>
                <w:cs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การวางตัวในการเข้าสังคม</w:t>
            </w:r>
          </w:p>
        </w:tc>
        <w:tc>
          <w:tcPr>
            <w:tcW w:w="2268" w:type="dxa"/>
          </w:tcPr>
          <w:p w:rsidR="004164A8" w:rsidRPr="00763CAB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C3EE7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 ศึกษาค้นคว้า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- แบ่งกลุ่ม 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สรุปบทเรียน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สอบย่อย 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Cs w:val="24"/>
              </w:rPr>
              <w:t xml:space="preserve">/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Cs w:val="24"/>
                <w:cs/>
              </w:rPr>
              <w:t>ติดตามความก้าวหน้า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B92DC7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15-16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การพัฒนาบุคลิกภาพด้านการใช้ภาษาการสื่อสาร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ประเภทการสื่อสาร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</w:rPr>
            </w:pPr>
            <w:r w:rsidRPr="00336608">
              <w:rPr>
                <w:rFonts w:ascii="TH SarabunPSK" w:hAnsi="TH SarabunPSK" w:cs="TH SarabunPSK" w:hint="cs"/>
                <w:szCs w:val="24"/>
                <w:cs/>
              </w:rPr>
              <w:t>มารยาท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การสื่อสาร</w:t>
            </w:r>
          </w:p>
          <w:p w:rsidR="004164A8" w:rsidRPr="00336608" w:rsidRDefault="004164A8" w:rsidP="004164A8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การพัฒนาการสื่อสาร</w:t>
            </w:r>
          </w:p>
        </w:tc>
        <w:tc>
          <w:tcPr>
            <w:tcW w:w="2268" w:type="dxa"/>
          </w:tcPr>
          <w:p w:rsidR="004164A8" w:rsidRPr="00763CAB" w:rsidRDefault="004164A8" w:rsidP="004164A8">
            <w:pPr>
              <w:ind w:left="205" w:hanging="205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 บรรยาย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C3EE7"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 ศึกษาค้นคว้า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63CAB">
              <w:rPr>
                <w:rFonts w:ascii="TH SarabunPSK" w:hAnsi="TH SarabunPSK" w:cs="TH SarabunPSK" w:hint="cs"/>
                <w:szCs w:val="24"/>
                <w:cs/>
              </w:rPr>
              <w:t xml:space="preserve">- แบ่งกลุ่ม </w:t>
            </w:r>
          </w:p>
          <w:p w:rsidR="004164A8" w:rsidRPr="00763CAB" w:rsidRDefault="004164A8" w:rsidP="004164A8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- สรุปบทเรียน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สอบย่อย 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  <w:r>
              <w:rPr>
                <w:rFonts w:ascii="TH SarabunPSK" w:hAnsi="TH SarabunPSK" w:cs="TH SarabunPSK"/>
                <w:szCs w:val="24"/>
              </w:rPr>
              <w:t xml:space="preserve">/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  <w:r>
              <w:rPr>
                <w:rFonts w:ascii="TH SarabunPSK" w:hAnsi="TH SarabunPSK" w:cs="TH SarabunPSK"/>
                <w:szCs w:val="24"/>
                <w:cs/>
              </w:rPr>
              <w:t>ติดตามความก้าวหน้า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B92DC7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tr w:rsidR="004164A8" w:rsidRPr="00E6300B" w:rsidTr="00F91F08">
        <w:trPr>
          <w:trHeight w:val="729"/>
        </w:trPr>
        <w:tc>
          <w:tcPr>
            <w:tcW w:w="141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สัปดาห์ที่ 15</w:t>
            </w:r>
          </w:p>
        </w:tc>
        <w:tc>
          <w:tcPr>
            <w:tcW w:w="3260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ทบทวนบทเรียนและนำเสนอ</w:t>
            </w:r>
          </w:p>
        </w:tc>
        <w:tc>
          <w:tcPr>
            <w:tcW w:w="2268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การนำเสนองานของนักศึกษา</w:t>
            </w:r>
          </w:p>
        </w:tc>
        <w:tc>
          <w:tcPr>
            <w:tcW w:w="1843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ตำรา สไลด์จากคอมพิวเตอร์</w:t>
            </w:r>
          </w:p>
        </w:tc>
        <w:tc>
          <w:tcPr>
            <w:tcW w:w="992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3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1275" w:type="dxa"/>
          </w:tcPr>
          <w:p w:rsidR="004164A8" w:rsidRPr="00E6300B" w:rsidRDefault="004164A8" w:rsidP="004164A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2127" w:type="dxa"/>
          </w:tcPr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การสังเกต การซักถาม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การปฏิบัติ การติดตามจากการประเมิน</w:t>
            </w:r>
          </w:p>
          <w:p w:rsidR="004164A8" w:rsidRPr="00E6300B" w:rsidRDefault="004164A8" w:rsidP="004164A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4164A8" w:rsidRDefault="004164A8" w:rsidP="004164A8">
            <w:r w:rsidRPr="00B92DC7">
              <w:rPr>
                <w:rFonts w:ascii="TH SarabunPSK" w:hAnsi="TH SarabunPSK" w:cs="TH SarabunPSK" w:hint="cs"/>
                <w:szCs w:val="24"/>
                <w:cs/>
              </w:rPr>
              <w:t>อาจารย์ ดร.ณพร  เจียมโฆสิต</w:t>
            </w:r>
          </w:p>
        </w:tc>
      </w:tr>
      <w:bookmarkEnd w:id="4"/>
      <w:tr w:rsidR="00336638" w:rsidRPr="00E6300B" w:rsidTr="00F91F08">
        <w:trPr>
          <w:trHeight w:val="729"/>
        </w:trPr>
        <w:tc>
          <w:tcPr>
            <w:tcW w:w="1418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สัปดาห์ที่16</w:t>
            </w:r>
          </w:p>
        </w:tc>
        <w:tc>
          <w:tcPr>
            <w:tcW w:w="3260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สอบปลายภาค</w:t>
            </w:r>
          </w:p>
        </w:tc>
        <w:tc>
          <w:tcPr>
            <w:tcW w:w="2268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336638" w:rsidRPr="00E6300B" w:rsidRDefault="00336638" w:rsidP="0033663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35E0F" w:rsidRPr="00E6300B" w:rsidTr="00DC7955">
        <w:tc>
          <w:tcPr>
            <w:tcW w:w="8789" w:type="dxa"/>
            <w:gridSpan w:val="4"/>
          </w:tcPr>
          <w:p w:rsidR="00135E0F" w:rsidRPr="00E6300B" w:rsidRDefault="00135E0F" w:rsidP="00BA30C3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:rsidR="00135E0F" w:rsidRPr="00E6300B" w:rsidRDefault="00135E0F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3" w:type="dxa"/>
          </w:tcPr>
          <w:p w:rsidR="00135E0F" w:rsidRPr="00E6300B" w:rsidRDefault="00135E0F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135E0F" w:rsidRPr="00E6300B" w:rsidRDefault="00135E0F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7" w:type="dxa"/>
          </w:tcPr>
          <w:p w:rsidR="00135E0F" w:rsidRPr="00E6300B" w:rsidRDefault="00135E0F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135E0F" w:rsidRPr="00E6300B" w:rsidRDefault="00135E0F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E6300B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E6300B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E6300B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E6300B" w:rsidRDefault="00CC7BDE" w:rsidP="00495D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E6300B">
        <w:rPr>
          <w:rFonts w:ascii="TH SarabunPSK" w:hAnsi="TH SarabunPSK" w:cs="TH SarabunPSK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E6300B">
        <w:rPr>
          <w:rFonts w:ascii="TH SarabunPSK" w:hAnsi="TH SarabunPSK" w:cs="TH SarabunPSK"/>
          <w:sz w:val="32"/>
          <w:szCs w:val="32"/>
        </w:rPr>
        <w:t>(Curriculum Mapping)</w:t>
      </w:r>
      <w:r w:rsidR="00E27F7D" w:rsidRPr="00E6300B">
        <w:rPr>
          <w:rFonts w:ascii="TH SarabunPSK" w:hAnsi="TH SarabunPSK" w:cs="TH SarabunPSK"/>
          <w:sz w:val="32"/>
          <w:szCs w:val="32"/>
          <w:cs/>
        </w:rPr>
        <w:t xml:space="preserve"> 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E6300B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2127"/>
        <w:gridCol w:w="1423"/>
        <w:gridCol w:w="1460"/>
      </w:tblGrid>
      <w:tr w:rsidR="00205B6A" w:rsidRPr="00E6300B" w:rsidTr="00F60164">
        <w:tc>
          <w:tcPr>
            <w:tcW w:w="2060" w:type="pct"/>
          </w:tcPr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ผลการเรียนรู้</w:t>
            </w:r>
          </w:p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</w:rPr>
              <w:t>Learning Outcome</w:t>
            </w:r>
          </w:p>
        </w:tc>
        <w:tc>
          <w:tcPr>
            <w:tcW w:w="1248" w:type="pct"/>
          </w:tcPr>
          <w:p w:rsidR="00205B6A" w:rsidRPr="00E6300B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วิธีการประเมินผล</w:t>
            </w:r>
          </w:p>
        </w:tc>
        <w:tc>
          <w:tcPr>
            <w:tcW w:w="835" w:type="pct"/>
          </w:tcPr>
          <w:p w:rsidR="00DB7921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สัปดาห์</w:t>
            </w:r>
          </w:p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ที่ประเมิน</w:t>
            </w:r>
          </w:p>
        </w:tc>
        <w:tc>
          <w:tcPr>
            <w:tcW w:w="858" w:type="pct"/>
          </w:tcPr>
          <w:p w:rsidR="00205B6A" w:rsidRPr="00E6300B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สัดส่วนของการประเมินผล</w:t>
            </w:r>
          </w:p>
        </w:tc>
      </w:tr>
      <w:tr w:rsidR="00523AFD" w:rsidRPr="00E6300B" w:rsidTr="00F60164">
        <w:tc>
          <w:tcPr>
            <w:tcW w:w="2060" w:type="pct"/>
          </w:tcPr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1.1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มีความซื่อสัตย์สุจริต และสามารภจัดการปัญหาความขัดแย้งระหว่างผลประโยชน์ที่ได้รับกับจริยธรรม</w:t>
            </w:r>
          </w:p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>1.2 มี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ทัศนคติที่ดีต่ออาชีพและแสดงออกซึ่งคุณธรรมจริยธรรม</w:t>
            </w:r>
          </w:p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1.3 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มีความรับผิดชอบในหน้าที่ เป็นสมาชิกที่ดี</w:t>
            </w:r>
          </w:p>
          <w:p w:rsidR="00523AFD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1.4 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มีวินัยในการทำงาน และปฏิบัติตามกฎระเบียบข้อบังคับขององค์กร และสังคม</w:t>
            </w:r>
          </w:p>
        </w:tc>
        <w:tc>
          <w:tcPr>
            <w:tcW w:w="1248" w:type="pct"/>
          </w:tcPr>
          <w:p w:rsidR="00523AFD" w:rsidRPr="00E6300B" w:rsidRDefault="00523AFD" w:rsidP="0020460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สังเกตจากการเข้าชั้นเรียน </w:t>
            </w:r>
          </w:p>
          <w:p w:rsidR="00523AFD" w:rsidRPr="00E6300B" w:rsidRDefault="00523AFD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523AFD" w:rsidRPr="00E6300B" w:rsidRDefault="00523AFD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523AFD" w:rsidRPr="00E6300B" w:rsidRDefault="00523AFD" w:rsidP="00204605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</w:t>
            </w:r>
            <w:r w:rsidR="008F79B2"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</w:p>
          <w:p w:rsidR="00523AFD" w:rsidRDefault="008F79B2" w:rsidP="002046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การทดสอบย่อย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</w:p>
          <w:p w:rsidR="00171480" w:rsidRPr="00E6300B" w:rsidRDefault="00171480" w:rsidP="00204605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523AFD" w:rsidRPr="00E6300B" w:rsidRDefault="00523AFD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1-15</w:t>
            </w:r>
          </w:p>
        </w:tc>
        <w:tc>
          <w:tcPr>
            <w:tcW w:w="858" w:type="pct"/>
            <w:vMerge w:val="restart"/>
          </w:tcPr>
          <w:p w:rsidR="00523AFD" w:rsidRPr="00E6300B" w:rsidRDefault="00523AFD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การเข้าและการมีส่วนร่วมในชั้นเรียน10 </w:t>
            </w:r>
            <w:r w:rsidRPr="00E6300B">
              <w:rPr>
                <w:rFonts w:ascii="TH SarabunPSK" w:hAnsi="TH SarabunPSK" w:cs="TH SarabunPSK"/>
                <w:szCs w:val="24"/>
              </w:rPr>
              <w:t>%</w:t>
            </w:r>
          </w:p>
          <w:p w:rsidR="00523AFD" w:rsidRPr="00E6300B" w:rsidRDefault="00523AFD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การสอบกลางภาค 30</w:t>
            </w:r>
            <w:r w:rsidRPr="00E6300B">
              <w:rPr>
                <w:rFonts w:ascii="TH SarabunPSK" w:hAnsi="TH SarabunPSK" w:cs="TH SarabunPSK"/>
                <w:szCs w:val="24"/>
              </w:rPr>
              <w:t>%</w:t>
            </w:r>
          </w:p>
          <w:p w:rsidR="00523AFD" w:rsidRPr="00E6300B" w:rsidRDefault="00171480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การสอบปฏิบัติ</w:t>
            </w:r>
            <w:r w:rsidR="00523AFD" w:rsidRPr="00E6300B">
              <w:rPr>
                <w:rFonts w:ascii="TH SarabunPSK" w:hAnsi="TH SarabunPSK" w:cs="TH SarabunPSK"/>
                <w:szCs w:val="24"/>
              </w:rPr>
              <w:t>30%</w:t>
            </w:r>
          </w:p>
          <w:p w:rsidR="00523AFD" w:rsidRPr="00E6300B" w:rsidRDefault="00523AFD" w:rsidP="00523AF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การสอบปลายภาค </w:t>
            </w:r>
            <w:r w:rsidRPr="00E6300B">
              <w:rPr>
                <w:rFonts w:ascii="TH SarabunPSK" w:hAnsi="TH SarabunPSK" w:cs="TH SarabunPSK"/>
                <w:szCs w:val="24"/>
              </w:rPr>
              <w:t>30%</w:t>
            </w:r>
          </w:p>
          <w:p w:rsidR="00523AFD" w:rsidRPr="00E6300B" w:rsidRDefault="00523AFD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23AFD" w:rsidRPr="00E6300B" w:rsidTr="00F60164">
        <w:tc>
          <w:tcPr>
            <w:tcW w:w="2060" w:type="pct"/>
          </w:tcPr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2.1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มีความรู้ในสาขาวิชาการท่องเที่ยวและการโรงแรมทั้งภาคทฤษฎีและปฏิบัติ</w:t>
            </w:r>
          </w:p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</w:rPr>
              <w:t xml:space="preserve"> 2.2 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มีความรู้ที่เกิดจากการบูรณาการความรู้ในศาสตร์ต่างๆ ที่เกี่ยวข้อง</w:t>
            </w:r>
          </w:p>
          <w:p w:rsidR="00523AFD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</w:rPr>
              <w:t xml:space="preserve"> 2.3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มีความรู้ในกระบวนการและเทคนิคการวิจัยเพื่อแก้ปัญหาและต่อยอดองค์ความรู้</w:t>
            </w:r>
          </w:p>
        </w:tc>
        <w:tc>
          <w:tcPr>
            <w:tcW w:w="1248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สังเกตจากการเข้าชั้นเรียน 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</w:p>
          <w:p w:rsidR="00171480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การทดสอบย่อย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</w:p>
          <w:p w:rsidR="00523AFD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523AFD" w:rsidRPr="00E6300B" w:rsidRDefault="00523AFD" w:rsidP="00523AFD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ทุกสัปดาห์และสัปดาห์ของงานนำเสนอ</w:t>
            </w:r>
          </w:p>
          <w:p w:rsidR="00523AFD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รวมทั้งภาค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</w:tc>
        <w:tc>
          <w:tcPr>
            <w:tcW w:w="858" w:type="pct"/>
            <w:vMerge/>
          </w:tcPr>
          <w:p w:rsidR="00523AFD" w:rsidRPr="00E6300B" w:rsidRDefault="00523AFD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23AFD" w:rsidRPr="00E6300B" w:rsidTr="00F60164">
        <w:tc>
          <w:tcPr>
            <w:tcW w:w="2060" w:type="pct"/>
          </w:tcPr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3.1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มีความสามารถประมวลผลและศึกษาข้อมูลเพื่อวิเคราะห์สาเหตุของปัญหาและความขัดแย้ง</w:t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br/>
            </w: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>3.2 มี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ความสามารถประยุกต์ใช้ความรู้ภาคทฤษฎีภาคปฏิบัติไปใช้ประโยช์ในการฝึกประสบการณ์ภาคสนาม</w:t>
            </w:r>
          </w:p>
          <w:p w:rsidR="00523AFD" w:rsidRPr="008F79B2" w:rsidRDefault="008F79B2" w:rsidP="008F79B2">
            <w:pPr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3.3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มีความสามารถประยุกต์ใช้ในนวัตกรรมจากภาคธุรกิจ</w:t>
            </w:r>
          </w:p>
        </w:tc>
        <w:tc>
          <w:tcPr>
            <w:tcW w:w="1248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สังเกตจากการเข้าชั้นเรียน 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</w:p>
          <w:p w:rsidR="00171480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การทดสอบย่อย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</w:p>
          <w:p w:rsidR="00523AFD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ทุกสัปดาห์และสัปดาห์ของงานนำเสนอ</w:t>
            </w:r>
          </w:p>
          <w:p w:rsidR="00523AFD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รวมทั้งภาค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</w:tc>
        <w:tc>
          <w:tcPr>
            <w:tcW w:w="858" w:type="pct"/>
            <w:vMerge/>
          </w:tcPr>
          <w:p w:rsidR="00523AFD" w:rsidRPr="00E6300B" w:rsidRDefault="00523AFD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24F12" w:rsidRPr="00E6300B" w:rsidTr="00F60164">
        <w:tc>
          <w:tcPr>
            <w:tcW w:w="2060" w:type="pct"/>
          </w:tcPr>
          <w:p w:rsidR="008F79B2" w:rsidRDefault="008F79B2" w:rsidP="008F79B2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4.1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มีความสามารถในการปฏิบัติและรับผิดชอบงานตามที่ได้รับมอบหมายตามหน้าที่และบทบาทของตน</w:t>
            </w:r>
          </w:p>
          <w:p w:rsidR="00224F1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4.2 มี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ความสามารถในการพัฒนาตนเองและพัฒนาวิชาชีพให้ทันสมัยอย่างต่อเนื่อง</w:t>
            </w:r>
          </w:p>
        </w:tc>
        <w:tc>
          <w:tcPr>
            <w:tcW w:w="1248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 xml:space="preserve">สังเกตจากการเข้าชั้นเรียน 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</w:p>
          <w:p w:rsidR="00171480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การทดสอบย่อย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</w:p>
          <w:p w:rsidR="00224F12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ทุกสัปดาห์และสัปดาห์ของงานนำเสนอ</w:t>
            </w:r>
          </w:p>
          <w:p w:rsidR="00224F12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รวมทั้งภาค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</w:tc>
        <w:tc>
          <w:tcPr>
            <w:tcW w:w="858" w:type="pct"/>
          </w:tcPr>
          <w:p w:rsidR="00224F12" w:rsidRPr="00E6300B" w:rsidRDefault="00224F12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24F12" w:rsidRPr="00E6300B" w:rsidTr="00F60164">
        <w:tc>
          <w:tcPr>
            <w:tcW w:w="2060" w:type="pct"/>
          </w:tcPr>
          <w:p w:rsid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</w:t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>สามารถ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ในการ</w:t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>ใช้ภาษาไทยและภาษาต่างประเทศในการสื่อสาร ทั้งการฟัง พูด อ่าน เขียน</w:t>
            </w:r>
          </w:p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5.2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มีความสามารถในการสื่อสารกับชาวต่างชาติอย่างเหมาะสม</w:t>
            </w:r>
          </w:p>
          <w:p w:rsidR="008F79B2" w:rsidRPr="008F79B2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5.3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มีความสามารถในการใช้เทคโนโลยีสารสนเทศในการติดต่อสื่อสาร</w:t>
            </w:r>
          </w:p>
          <w:p w:rsidR="00224F12" w:rsidRPr="00E6300B" w:rsidRDefault="008F79B2" w:rsidP="008F79B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F79B2">
              <w:rPr>
                <w:rFonts w:ascii="TH SarabunPSK" w:hAnsi="TH SarabunPSK" w:cs="TH SarabunPSK"/>
                <w:szCs w:val="24"/>
              </w:rPr>
              <w:lastRenderedPageBreak/>
              <w:sym w:font="Wingdings 2" w:char="F09A"/>
            </w:r>
            <w:r w:rsidRPr="008F79B2">
              <w:rPr>
                <w:rFonts w:ascii="TH SarabunPSK" w:hAnsi="TH SarabunPSK" w:cs="TH SarabunPSK"/>
                <w:szCs w:val="24"/>
                <w:cs/>
              </w:rPr>
              <w:t xml:space="preserve"> 5.4 </w:t>
            </w:r>
            <w:r w:rsidRPr="008F79B2">
              <w:rPr>
                <w:rFonts w:ascii="TH SarabunPSK" w:hAnsi="TH SarabunPSK" w:cs="TH SarabunPSK" w:hint="cs"/>
                <w:szCs w:val="24"/>
                <w:cs/>
              </w:rPr>
              <w:t>มีความสามารถในการใช้เทคนิคพื้นฐานทางคณิตศาสตร์และสถิติในการประมวลผล</w:t>
            </w:r>
          </w:p>
        </w:tc>
        <w:tc>
          <w:tcPr>
            <w:tcW w:w="1248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  <w:cs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สังเกตจากการเข้าชั้นเรียน 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การส่งรายงานตรงเวลา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การแสดงความคิดเห็นในชั้นเรียน</w:t>
            </w:r>
          </w:p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การประเมินโดย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อาจารย์</w:t>
            </w:r>
          </w:p>
          <w:p w:rsidR="00171480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การทดสอบย่อย</w:t>
            </w:r>
            <w:r>
              <w:rPr>
                <w:rFonts w:ascii="TH SarabunPSK" w:hAnsi="TH SarabunPSK" w:cs="TH SarabunPSK"/>
                <w:szCs w:val="24"/>
              </w:rPr>
              <w:t xml:space="preserve">/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แบบฝึกหัด</w:t>
            </w:r>
          </w:p>
          <w:p w:rsidR="00224F12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การสอบปลายภาค</w:t>
            </w:r>
          </w:p>
        </w:tc>
        <w:tc>
          <w:tcPr>
            <w:tcW w:w="835" w:type="pct"/>
          </w:tcPr>
          <w:p w:rsidR="00171480" w:rsidRPr="00E6300B" w:rsidRDefault="00171480" w:rsidP="00171480">
            <w:pPr>
              <w:rPr>
                <w:rFonts w:ascii="TH SarabunPSK" w:hAnsi="TH SarabunPSK" w:cs="TH SarabunPSK"/>
                <w:szCs w:val="24"/>
              </w:rPr>
            </w:pPr>
            <w:r w:rsidRPr="00E6300B">
              <w:rPr>
                <w:rFonts w:ascii="TH SarabunPSK" w:hAnsi="TH SarabunPSK" w:cs="TH SarabunPSK"/>
                <w:szCs w:val="24"/>
                <w:cs/>
              </w:rPr>
              <w:t>ทุกสัปดาห์และสัปดาห์ของงานนำเสนอ</w:t>
            </w:r>
          </w:p>
          <w:p w:rsidR="00224F12" w:rsidRPr="00E6300B" w:rsidRDefault="00171480" w:rsidP="0017148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รวมทั้งภาค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ปฏิบัติ</w:t>
            </w:r>
          </w:p>
        </w:tc>
        <w:tc>
          <w:tcPr>
            <w:tcW w:w="858" w:type="pct"/>
          </w:tcPr>
          <w:p w:rsidR="00224F12" w:rsidRPr="00E6300B" w:rsidRDefault="00224F12" w:rsidP="0043245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27F7D" w:rsidRPr="00E6300B" w:rsidTr="00523AFD">
        <w:tc>
          <w:tcPr>
            <w:tcW w:w="4142" w:type="pct"/>
            <w:gridSpan w:val="3"/>
          </w:tcPr>
          <w:p w:rsidR="00E27F7D" w:rsidRPr="00E6300B" w:rsidRDefault="00E27F7D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รวม</w:t>
            </w:r>
          </w:p>
        </w:tc>
        <w:tc>
          <w:tcPr>
            <w:tcW w:w="858" w:type="pct"/>
          </w:tcPr>
          <w:p w:rsidR="00E27F7D" w:rsidRPr="00E6300B" w:rsidRDefault="00001A12" w:rsidP="00E27F7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100</w:t>
            </w:r>
            <w:r w:rsidR="00E27F7D" w:rsidRPr="00E6300B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</w:tr>
    </w:tbl>
    <w:p w:rsidR="00204605" w:rsidRPr="00E6300B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E6300B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6F4692" w:rsidRPr="00E6300B" w:rsidRDefault="001B2633" w:rsidP="001B2633">
      <w:pPr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F4692" w:rsidRPr="00E6300B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E6300B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495DEF" w:rsidRPr="008F79B2" w:rsidRDefault="00495DEF" w:rsidP="00495DEF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8F79B2">
        <w:rPr>
          <w:rFonts w:ascii="TH SarabunPSK" w:hAnsi="TH SarabunPSK" w:cs="TH SarabunPSK" w:hint="cs"/>
          <w:sz w:val="32"/>
          <w:szCs w:val="32"/>
          <w:cs/>
        </w:rPr>
        <w:t>ชุติมา  จักรจรัส</w:t>
      </w:r>
      <w:r w:rsidR="00C65328">
        <w:rPr>
          <w:rFonts w:ascii="TH SarabunPSK" w:hAnsi="TH SarabunPSK" w:cs="TH SarabunPSK" w:hint="cs"/>
          <w:sz w:val="32"/>
          <w:szCs w:val="32"/>
          <w:cs/>
        </w:rPr>
        <w:t>.</w:t>
      </w:r>
      <w:r w:rsidRPr="008F79B2">
        <w:rPr>
          <w:rFonts w:ascii="TH SarabunPSK" w:hAnsi="TH SarabunPSK" w:cs="TH SarabunPSK"/>
          <w:sz w:val="32"/>
          <w:szCs w:val="32"/>
          <w:cs/>
        </w:rPr>
        <w:t>(25</w:t>
      </w:r>
      <w:r w:rsidRPr="008F79B2">
        <w:rPr>
          <w:rFonts w:ascii="TH SarabunPSK" w:hAnsi="TH SarabunPSK" w:cs="TH SarabunPSK"/>
          <w:sz w:val="32"/>
          <w:szCs w:val="32"/>
        </w:rPr>
        <w:t>49</w:t>
      </w:r>
      <w:r w:rsidRPr="008F79B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8F79B2">
        <w:rPr>
          <w:rFonts w:ascii="TH SarabunPSK" w:hAnsi="TH SarabunPSK" w:cs="TH SarabunPSK" w:hint="cs"/>
          <w:sz w:val="32"/>
          <w:szCs w:val="32"/>
          <w:cs/>
        </w:rPr>
        <w:t>การพัฒนาบุคลิกภาพ.มสด</w:t>
      </w:r>
      <w:r w:rsidRPr="008F79B2">
        <w:rPr>
          <w:rFonts w:ascii="TH SarabunPSK" w:hAnsi="TH SarabunPSK" w:cs="TH SarabunPSK"/>
          <w:sz w:val="32"/>
          <w:szCs w:val="32"/>
          <w:cs/>
        </w:rPr>
        <w:t>,สนพ.</w:t>
      </w:r>
    </w:p>
    <w:p w:rsidR="008F79B2" w:rsidRDefault="00495DEF" w:rsidP="00171480">
      <w:pPr>
        <w:ind w:firstLine="284"/>
        <w:rPr>
          <w:rFonts w:ascii="TH SarabunPSK" w:hAnsi="TH SarabunPSK" w:cs="TH SarabunPSK"/>
          <w:sz w:val="32"/>
          <w:szCs w:val="32"/>
        </w:rPr>
      </w:pPr>
      <w:r w:rsidRPr="008F79B2">
        <w:rPr>
          <w:rFonts w:ascii="TH SarabunPSK" w:hAnsi="TH SarabunPSK" w:cs="TH SarabunPSK"/>
          <w:sz w:val="32"/>
          <w:szCs w:val="32"/>
          <w:cs/>
        </w:rPr>
        <w:t>กันยา  สุวรรณแสง</w:t>
      </w:r>
      <w:r w:rsidR="00C65328">
        <w:rPr>
          <w:rFonts w:ascii="TH SarabunPSK" w:hAnsi="TH SarabunPSK" w:cs="TH SarabunPSK" w:hint="cs"/>
          <w:sz w:val="32"/>
          <w:szCs w:val="32"/>
          <w:cs/>
        </w:rPr>
        <w:t>.</w:t>
      </w:r>
      <w:r w:rsidRPr="008F79B2">
        <w:rPr>
          <w:rFonts w:ascii="TH SarabunPSK" w:hAnsi="TH SarabunPSK" w:cs="TH SarabunPSK"/>
          <w:sz w:val="32"/>
          <w:szCs w:val="32"/>
          <w:cs/>
        </w:rPr>
        <w:t xml:space="preserve"> (255</w:t>
      </w:r>
      <w:r w:rsidRPr="008F79B2">
        <w:rPr>
          <w:rFonts w:ascii="TH SarabunPSK" w:hAnsi="TH SarabunPSK" w:cs="TH SarabunPSK"/>
          <w:sz w:val="32"/>
          <w:szCs w:val="32"/>
        </w:rPr>
        <w:t>0</w:t>
      </w:r>
      <w:r w:rsidRPr="008F79B2">
        <w:rPr>
          <w:rFonts w:ascii="TH SarabunPSK" w:hAnsi="TH SarabunPSK" w:cs="TH SarabunPSK"/>
          <w:sz w:val="32"/>
          <w:szCs w:val="32"/>
          <w:cs/>
        </w:rPr>
        <w:t xml:space="preserve">). การพัฒนาบุคลิกภาพ. พิมพ์ครั้งที่ </w:t>
      </w:r>
      <w:r w:rsidRPr="008F79B2">
        <w:rPr>
          <w:rFonts w:ascii="TH SarabunPSK" w:hAnsi="TH SarabunPSK" w:cs="TH SarabunPSK"/>
          <w:sz w:val="32"/>
          <w:szCs w:val="32"/>
        </w:rPr>
        <w:t>2.</w:t>
      </w:r>
      <w:r w:rsidRPr="008F79B2">
        <w:rPr>
          <w:rFonts w:ascii="TH SarabunPSK" w:hAnsi="TH SarabunPSK" w:cs="TH SarabunPSK"/>
          <w:sz w:val="32"/>
          <w:szCs w:val="32"/>
          <w:cs/>
        </w:rPr>
        <w:t>โรงพิมพ์ศูนย์ส่งเสริมวิชาการ</w:t>
      </w:r>
      <w:r w:rsidR="00836753">
        <w:rPr>
          <w:rFonts w:ascii="TH SarabunPSK" w:hAnsi="TH SarabunPSK" w:cs="TH SarabunPSK"/>
          <w:sz w:val="32"/>
          <w:szCs w:val="32"/>
        </w:rPr>
        <w:t>.</w:t>
      </w:r>
    </w:p>
    <w:p w:rsidR="00495DEF" w:rsidRDefault="00C65328" w:rsidP="00C65328">
      <w:p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อภิชาต เพ็ญสุภา, ประกายรัตน์ ภัทรธิติ. (</w:t>
      </w:r>
      <w:r>
        <w:rPr>
          <w:rFonts w:ascii="TH SarabunPSK" w:hAnsi="TH SarabunPSK" w:cs="TH SarabunPSK"/>
          <w:sz w:val="32"/>
          <w:szCs w:val="32"/>
        </w:rPr>
        <w:t>2544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).อุตสาหกรรมบริการ. 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สนพ.มหาวิทยาลัยสุโขทัยธรรมาธิราช</w:t>
      </w:r>
      <w:r w:rsidR="0083675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65328" w:rsidRPr="00C65328" w:rsidRDefault="00C65328" w:rsidP="00C65328">
      <w:pPr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นิศา ชัชกุล.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).อุตสาหกรรมการท่องเที่ยว. 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836753">
        <w:rPr>
          <w:rFonts w:ascii="TH SarabunPSK" w:hAnsi="TH SarabunPSK" w:cs="TH SarabunPSK" w:hint="cs"/>
          <w:sz w:val="32"/>
          <w:szCs w:val="32"/>
          <w:cs/>
        </w:rPr>
        <w:t>โรงพิมพ์วีพริ้นท์.</w:t>
      </w:r>
    </w:p>
    <w:p w:rsidR="00C65328" w:rsidRPr="00C65328" w:rsidRDefault="00C65328" w:rsidP="00C65328">
      <w:p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495DEF" w:rsidRPr="00E6300B" w:rsidRDefault="006F4692" w:rsidP="00495DEF">
      <w:pPr>
        <w:rPr>
          <w:rFonts w:ascii="TH SarabunPSK" w:hAnsi="TH SarabunPSK" w:cs="TH SarabunPSK"/>
          <w:sz w:val="31"/>
          <w:szCs w:val="31"/>
          <w:u w:val="single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</w:p>
    <w:p w:rsidR="00495DEF" w:rsidRDefault="00495DEF" w:rsidP="00C65328">
      <w:p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ปราณี สุรสิทธิ์. (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>). การพัฒนาบุคลิกภาพ</w:t>
      </w:r>
      <w:r w:rsidR="008F79B2">
        <w:rPr>
          <w:rFonts w:ascii="TH SarabunPSK" w:hAnsi="TH SarabunPSK" w:cs="TH SarabunPSK" w:hint="cs"/>
          <w:sz w:val="32"/>
          <w:szCs w:val="32"/>
          <w:cs/>
        </w:rPr>
        <w:t xml:space="preserve">เพื่องานนิเทศศาสตร์.พิมพ์ครั้งที่ </w:t>
      </w:r>
      <w:r w:rsidR="008F79B2">
        <w:rPr>
          <w:rFonts w:ascii="TH SarabunPSK" w:hAnsi="TH SarabunPSK" w:cs="TH SarabunPSK"/>
          <w:sz w:val="32"/>
          <w:szCs w:val="32"/>
        </w:rPr>
        <w:t xml:space="preserve">3, </w:t>
      </w:r>
      <w:r w:rsidR="008F79B2">
        <w:rPr>
          <w:rFonts w:ascii="TH SarabunPSK" w:hAnsi="TH SarabunPSK" w:cs="TH SarabunPSK" w:hint="cs"/>
          <w:sz w:val="32"/>
          <w:szCs w:val="32"/>
          <w:cs/>
        </w:rPr>
        <w:t>กรุงเทพ</w:t>
      </w:r>
      <w:r w:rsidR="008F79B2">
        <w:rPr>
          <w:rFonts w:ascii="TH SarabunPSK" w:hAnsi="TH SarabunPSK" w:cs="TH SarabunPSK"/>
          <w:sz w:val="32"/>
          <w:szCs w:val="32"/>
        </w:rPr>
        <w:t>:</w:t>
      </w:r>
      <w:r w:rsidR="008F79B2">
        <w:rPr>
          <w:rFonts w:ascii="TH SarabunPSK" w:hAnsi="TH SarabunPSK" w:cs="TH SarabunPSK" w:hint="cs"/>
          <w:sz w:val="32"/>
          <w:szCs w:val="32"/>
          <w:cs/>
        </w:rPr>
        <w:t xml:space="preserve"> ศูนย์การเรียนรู้และผลิตสิ่งพิมพ์ระบบดิจิตอล มหาวิทยาลัยราชภัฎพระนคร.</w:t>
      </w:r>
    </w:p>
    <w:p w:rsidR="008F79B2" w:rsidRPr="008F79B2" w:rsidRDefault="008F79B2" w:rsidP="00C65328">
      <w:pPr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รวิวงศ์ ศรีทองรุ่ง. (</w:t>
      </w:r>
      <w:r>
        <w:rPr>
          <w:rFonts w:ascii="TH SarabunPSK" w:hAnsi="TH SarabunPSK" w:cs="TH SarabunPSK"/>
          <w:sz w:val="32"/>
          <w:szCs w:val="32"/>
        </w:rPr>
        <w:t>2543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การพัฒนาบุคลิกภาพเพื่อการประชาสัมพันธ์. พิมพ์ครั้งที่ </w:t>
      </w:r>
      <w:r>
        <w:rPr>
          <w:rFonts w:ascii="TH SarabunPSK" w:hAnsi="TH SarabunPSK" w:cs="TH SarabunPSK"/>
          <w:sz w:val="32"/>
          <w:szCs w:val="32"/>
        </w:rPr>
        <w:t xml:space="preserve">3, </w:t>
      </w:r>
      <w:r>
        <w:rPr>
          <w:rFonts w:ascii="TH SarabunPSK" w:hAnsi="TH SarabunPSK" w:cs="TH SarabunPSK" w:hint="cs"/>
          <w:sz w:val="32"/>
          <w:szCs w:val="32"/>
          <w:cs/>
        </w:rPr>
        <w:t>ขุนนนท์ การพิมพ์</w:t>
      </w:r>
      <w:r w:rsidR="0083675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F4692" w:rsidRPr="00E6300B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490AF4" w:rsidRPr="00E6300B" w:rsidRDefault="00F60164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Internet Search</w:t>
      </w:r>
    </w:p>
    <w:p w:rsidR="00922157" w:rsidRPr="00E6300B" w:rsidRDefault="00922157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E6300B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00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912592" w:rsidRPr="00E6300B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E6300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1D2A05" w:rsidRPr="00E6300B" w:rsidRDefault="00A270AA" w:rsidP="008F79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D2A05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590A4B" w:rsidRPr="00E6300B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="001D2A05" w:rsidRPr="00E6300B">
        <w:rPr>
          <w:rFonts w:ascii="TH SarabunPSK" w:hAnsi="TH SarabunPSK" w:cs="TH SarabunPSK"/>
          <w:sz w:val="32"/>
          <w:szCs w:val="32"/>
          <w:cs/>
        </w:rPr>
        <w:t>ให้นักศึกษาทุกคนประเมินประสิทธิผลของรายวิชา ทั้งด้านวิธีการสอน การจัดกิจกรรมในและห้องนอกเรียน สิ่งสนับสนุนการเรียนการสอนที่ส่งผลกระทบต่อการเรียนรู้ และผลการเรียนรู้ที่ได้รับ ข้อเสนอแนะเพื่อปรับปรุงรายวิชา ด้วยระบบเครือข่ายของมหาวิทยาลัย</w:t>
      </w:r>
      <w:r w:rsidR="00590A4B" w:rsidRPr="00E6300B">
        <w:rPr>
          <w:rFonts w:ascii="TH SarabunPSK" w:hAnsi="TH SarabunPSK" w:cs="TH SarabunPSK"/>
          <w:sz w:val="32"/>
          <w:szCs w:val="32"/>
          <w:cs/>
        </w:rPr>
        <w:t>ฯลฯ</w:t>
      </w:r>
    </w:p>
    <w:p w:rsidR="00C76BD1" w:rsidRPr="00E6300B" w:rsidRDefault="001D2A05" w:rsidP="008F79B2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</w:rPr>
        <w:t xml:space="preserve">1.1  </w:t>
      </w:r>
      <w:r w:rsidR="00523AFD" w:rsidRPr="00E6300B">
        <w:rPr>
          <w:rFonts w:ascii="TH SarabunPSK" w:hAnsi="TH SarabunPSK" w:cs="TH SarabunPSK"/>
          <w:sz w:val="32"/>
          <w:szCs w:val="32"/>
          <w:cs/>
        </w:rPr>
        <w:t>ให้นักศึกษาทุกคนประเมินประสิทธิผลของรายวิชา ทั้งด้านวิธีการสอน</w:t>
      </w:r>
    </w:p>
    <w:p w:rsidR="001D2A05" w:rsidRPr="00E6300B" w:rsidRDefault="001D2A05" w:rsidP="008F79B2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</w:rPr>
        <w:t xml:space="preserve">1.2  </w:t>
      </w:r>
      <w:r w:rsidR="00523AFD" w:rsidRPr="00E6300B">
        <w:rPr>
          <w:rFonts w:ascii="TH SarabunPSK" w:hAnsi="TH SarabunPSK" w:cs="TH SarabunPSK"/>
          <w:sz w:val="32"/>
          <w:szCs w:val="32"/>
          <w:cs/>
        </w:rPr>
        <w:t>ประเมินการจัดกิจกรรมในและห้องนอกเรียน</w:t>
      </w:r>
    </w:p>
    <w:p w:rsidR="00523AFD" w:rsidRPr="00E6300B" w:rsidRDefault="00523AFD" w:rsidP="008F79B2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1.3 สิ่งสนับสนุนการเรียนการสอนที่ส่งผลกระทบต่อการเรียนรู้</w:t>
      </w:r>
    </w:p>
    <w:p w:rsidR="00E6300B" w:rsidRPr="00E6300B" w:rsidRDefault="00E6300B" w:rsidP="008F79B2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sz w:val="32"/>
          <w:szCs w:val="32"/>
          <w:cs/>
        </w:rPr>
        <w:t>1.4 ผลการเรียนรู้ที่ได้รับ</w:t>
      </w:r>
    </w:p>
    <w:p w:rsidR="00ED3227" w:rsidRPr="00E6300B" w:rsidRDefault="00F05BF6" w:rsidP="008F79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75BAD" w:rsidRPr="00E6300B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E6300B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E6300B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  <w:r w:rsidR="00ED3227"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47B37" w:rsidRPr="00E6300B">
        <w:rPr>
          <w:rFonts w:ascii="TH SarabunPSK" w:hAnsi="TH SarabunPSK" w:cs="TH SarabunPSK"/>
          <w:sz w:val="32"/>
          <w:szCs w:val="32"/>
          <w:cs/>
        </w:rPr>
        <w:t>หลักสูตร/กำหนดให้มีการประเมินการสอน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โดยการสังเกตจาก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>ผู้</w:t>
      </w:r>
      <w:r w:rsidR="00747B37" w:rsidRPr="00E6300B">
        <w:rPr>
          <w:rFonts w:ascii="TH SarabunPSK" w:hAnsi="TH SarabunPSK" w:cs="TH SarabunPSK"/>
          <w:sz w:val="32"/>
          <w:szCs w:val="32"/>
          <w:cs/>
        </w:rPr>
        <w:t>สังเกตการณ์สอน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ทำการประเมินตนเอง รวมทั้ง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 xml:space="preserve">ผลการเรียนของนักศึกษา </w:t>
      </w:r>
    </w:p>
    <w:p w:rsidR="00F36BAA" w:rsidRPr="00E6300B" w:rsidRDefault="00590983" w:rsidP="008F79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ควรมี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เพื่อพัฒนาการเรียนการสอนร่วมกับนักศึกษาภายหลักการเรียนการสอนเสร็จสิ้น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F36BAA" w:rsidRPr="00E6300B" w:rsidRDefault="00590983" w:rsidP="008F79B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E6300B">
        <w:rPr>
          <w:rFonts w:ascii="TH SarabunPSK" w:hAnsi="TH SarabunPSK" w:cs="TH SarabunPSK"/>
          <w:sz w:val="32"/>
          <w:szCs w:val="32"/>
        </w:rPr>
        <w:t>: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ก</w:t>
      </w:r>
      <w:r w:rsidR="00FE7AF3" w:rsidRPr="00E6300B">
        <w:rPr>
          <w:rFonts w:ascii="TH SarabunPSK" w:hAnsi="TH SarabunPSK" w:cs="TH SarabunPSK"/>
          <w:sz w:val="32"/>
          <w:szCs w:val="32"/>
          <w:cs/>
        </w:rPr>
        <w:t>รรมการทวนสอบ</w:t>
      </w:r>
      <w:r w:rsidR="004D6A14" w:rsidRPr="00E6300B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8F79B2">
        <w:rPr>
          <w:rFonts w:ascii="TH SarabunPSK" w:hAnsi="TH SarabunPSK" w:cs="TH SarabunPSK" w:hint="cs"/>
          <w:sz w:val="32"/>
          <w:szCs w:val="32"/>
          <w:cs/>
        </w:rPr>
        <w:t>ทบ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ทวนสอบจากคะแนนข้อสอบ</w:t>
      </w:r>
      <w:r w:rsidR="008F79B2">
        <w:rPr>
          <w:rFonts w:ascii="TH SarabunPSK" w:hAnsi="TH SarabunPSK" w:cs="TH SarabunPSK" w:hint="cs"/>
          <w:sz w:val="32"/>
          <w:szCs w:val="32"/>
          <w:cs/>
        </w:rPr>
        <w:t xml:space="preserve"> การฝึกปฏิบัติย่อย</w:t>
      </w:r>
      <w:r w:rsidR="00F36BAA" w:rsidRPr="00E6300B">
        <w:rPr>
          <w:rFonts w:ascii="TH SarabunPSK" w:hAnsi="TH SarabunPSK" w:cs="TH SarabunPSK"/>
          <w:sz w:val="32"/>
          <w:szCs w:val="32"/>
          <w:cs/>
        </w:rPr>
        <w:t xml:space="preserve">งานที่มอบหมาย 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นักศึกษาประเมินตนเอง และการประเมินโดยระบบประเมินการจัดการเรียนการสอนออนไลน์</w:t>
      </w:r>
    </w:p>
    <w:p w:rsidR="00E55AC4" w:rsidRDefault="00590983" w:rsidP="00F855E3">
      <w:pPr>
        <w:rPr>
          <w:rFonts w:ascii="TH SarabunPSK" w:hAnsi="TH SarabunPSK" w:cs="TH SarabunPSK"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Pr="00E630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6300B" w:rsidRPr="00E6300B">
        <w:rPr>
          <w:rFonts w:ascii="TH SarabunPSK" w:hAnsi="TH SarabunPSK" w:cs="TH SarabunPSK"/>
          <w:sz w:val="32"/>
          <w:szCs w:val="32"/>
          <w:cs/>
        </w:rPr>
        <w:t>นำข้อมูลที่ได้จากการประเมินผลมาใช้ในการปรับการจัดการเรียนการสอนให้กับนักศึกษารุ่นถัดไป</w:t>
      </w:r>
    </w:p>
    <w:p w:rsidR="00C65328" w:rsidRDefault="00C65328" w:rsidP="00F855E3">
      <w:pPr>
        <w:rPr>
          <w:rFonts w:ascii="TH SarabunPSK" w:hAnsi="TH SarabunPSK" w:cs="TH SarabunPSK"/>
          <w:sz w:val="32"/>
          <w:szCs w:val="32"/>
        </w:rPr>
      </w:pPr>
    </w:p>
    <w:p w:rsidR="00C65328" w:rsidRDefault="00C65328" w:rsidP="00F855E3">
      <w:pPr>
        <w:rPr>
          <w:rFonts w:ascii="TH SarabunPSK" w:hAnsi="TH SarabunPSK" w:cs="TH SarabunPSK"/>
          <w:sz w:val="32"/>
          <w:szCs w:val="32"/>
        </w:rPr>
      </w:pPr>
    </w:p>
    <w:p w:rsidR="00C65328" w:rsidRDefault="00C65328" w:rsidP="00F855E3">
      <w:pPr>
        <w:rPr>
          <w:rFonts w:ascii="TH SarabunPSK" w:hAnsi="TH SarabunPSK" w:cs="TH SarabunPSK"/>
          <w:sz w:val="32"/>
          <w:szCs w:val="32"/>
        </w:rPr>
      </w:pPr>
    </w:p>
    <w:p w:rsidR="00C65328" w:rsidRDefault="00C65328" w:rsidP="00F855E3">
      <w:pPr>
        <w:rPr>
          <w:rFonts w:ascii="TH SarabunPSK" w:hAnsi="TH SarabunPSK" w:cs="TH SarabunPSK"/>
          <w:sz w:val="32"/>
          <w:szCs w:val="32"/>
        </w:rPr>
      </w:pPr>
    </w:p>
    <w:p w:rsidR="00171480" w:rsidRDefault="00171480" w:rsidP="00F855E3">
      <w:pPr>
        <w:rPr>
          <w:rFonts w:ascii="TH SarabunPSK" w:hAnsi="TH SarabunPSK" w:cs="TH SarabunPSK"/>
          <w:sz w:val="32"/>
          <w:szCs w:val="32"/>
        </w:rPr>
      </w:pPr>
    </w:p>
    <w:p w:rsidR="00C407BE" w:rsidRPr="00E6300B" w:rsidRDefault="00C407BE" w:rsidP="00F855E3">
      <w:pPr>
        <w:rPr>
          <w:rFonts w:ascii="TH SarabunPSK" w:hAnsi="TH SarabunPSK" w:cs="TH SarabunPSK"/>
          <w:sz w:val="32"/>
          <w:szCs w:val="32"/>
          <w:cs/>
        </w:rPr>
      </w:pPr>
    </w:p>
    <w:p w:rsidR="0038766E" w:rsidRPr="00E6300B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E6300B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E6300B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E6300B" w:rsidRDefault="009B2F21" w:rsidP="004E75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E6300B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0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E6300B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C3" w:rsidRDefault="000766C3" w:rsidP="001D5AA2">
      <w:pPr>
        <w:pStyle w:val="Header"/>
      </w:pPr>
      <w:r>
        <w:separator/>
      </w:r>
    </w:p>
  </w:endnote>
  <w:endnote w:type="continuationSeparator" w:id="1">
    <w:p w:rsidR="000766C3" w:rsidRDefault="000766C3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C3" w:rsidRDefault="000766C3" w:rsidP="001D5AA2">
      <w:pPr>
        <w:pStyle w:val="Header"/>
      </w:pPr>
      <w:r>
        <w:separator/>
      </w:r>
    </w:p>
  </w:footnote>
  <w:footnote w:type="continuationSeparator" w:id="1">
    <w:p w:rsidR="000766C3" w:rsidRDefault="000766C3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B2" w:rsidRDefault="0023033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79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9B2" w:rsidRDefault="008F7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Content>
      <w:p w:rsidR="008F79B2" w:rsidRPr="00922157" w:rsidRDefault="0023033D" w:rsidP="00922157">
        <w:pPr>
          <w:pStyle w:val="Header"/>
          <w:jc w:val="right"/>
          <w:rPr>
            <w:rFonts w:ascii="TH SarabunPSK" w:hAnsi="TH SarabunPSK" w:cs="TH SarabunPSK"/>
          </w:rPr>
        </w:pPr>
        <w:r w:rsidRPr="00922157">
          <w:rPr>
            <w:rFonts w:ascii="TH SarabunPSK" w:hAnsi="TH SarabunPSK" w:cs="TH SarabunPSK"/>
          </w:rPr>
          <w:fldChar w:fldCharType="begin"/>
        </w:r>
        <w:r w:rsidR="008F79B2" w:rsidRPr="00922157">
          <w:rPr>
            <w:rFonts w:ascii="TH SarabunPSK" w:hAnsi="TH SarabunPSK" w:cs="TH SarabunPSK"/>
          </w:rPr>
          <w:instrText xml:space="preserve"> PAGE   \* MERGEFORMAT </w:instrText>
        </w:r>
        <w:r w:rsidRPr="00922157">
          <w:rPr>
            <w:rFonts w:ascii="TH SarabunPSK" w:hAnsi="TH SarabunPSK" w:cs="TH SarabunPSK"/>
          </w:rPr>
          <w:fldChar w:fldCharType="separate"/>
        </w:r>
        <w:r w:rsidR="00F253F1" w:rsidRPr="00F253F1">
          <w:rPr>
            <w:rFonts w:ascii="TH SarabunPSK" w:hAnsi="TH SarabunPSK" w:cs="TH SarabunPSK"/>
            <w:noProof/>
            <w:szCs w:val="24"/>
            <w:lang w:val="th-TH"/>
          </w:rPr>
          <w:t>14</w:t>
        </w:r>
        <w:r w:rsidRPr="00922157">
          <w:rPr>
            <w:rFonts w:ascii="TH SarabunPSK" w:hAnsi="TH SarabunPSK" w:cs="TH SarabunPSK"/>
          </w:rPr>
          <w:fldChar w:fldCharType="end"/>
        </w:r>
        <w:r w:rsidR="008F79B2" w:rsidRPr="00922157">
          <w:rPr>
            <w:rFonts w:ascii="TH SarabunPSK" w:hAnsi="TH SarabunPSK" w:cs="TH SarabunPSK"/>
            <w:cs/>
          </w:rPr>
          <w:t>มคอ.3 รายละเอียดของรายวิชา</w:t>
        </w:r>
      </w:p>
    </w:sdtContent>
  </w:sdt>
  <w:p w:rsidR="008F79B2" w:rsidRPr="00922157" w:rsidRDefault="008F79B2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B1"/>
    <w:multiLevelType w:val="hybridMultilevel"/>
    <w:tmpl w:val="739E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2843"/>
    <w:multiLevelType w:val="hybridMultilevel"/>
    <w:tmpl w:val="B07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86F"/>
    <w:multiLevelType w:val="hybridMultilevel"/>
    <w:tmpl w:val="D96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3FB9"/>
    <w:multiLevelType w:val="hybridMultilevel"/>
    <w:tmpl w:val="82D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6B3"/>
    <w:multiLevelType w:val="hybridMultilevel"/>
    <w:tmpl w:val="6822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34A8"/>
    <w:multiLevelType w:val="hybridMultilevel"/>
    <w:tmpl w:val="666E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1E9"/>
    <w:multiLevelType w:val="hybridMultilevel"/>
    <w:tmpl w:val="7FA8D6E2"/>
    <w:lvl w:ilvl="0" w:tplc="8482F85A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1BE5"/>
    <w:multiLevelType w:val="hybridMultilevel"/>
    <w:tmpl w:val="A37C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726B"/>
    <w:multiLevelType w:val="hybridMultilevel"/>
    <w:tmpl w:val="586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ADB"/>
    <w:multiLevelType w:val="hybridMultilevel"/>
    <w:tmpl w:val="187A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B"/>
    <w:multiLevelType w:val="hybridMultilevel"/>
    <w:tmpl w:val="A26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3825"/>
    <w:multiLevelType w:val="hybridMultilevel"/>
    <w:tmpl w:val="4724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31F22"/>
    <w:multiLevelType w:val="hybridMultilevel"/>
    <w:tmpl w:val="187A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66C3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089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1F6C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1480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EB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2890"/>
    <w:rsid w:val="00203A66"/>
    <w:rsid w:val="00204605"/>
    <w:rsid w:val="0020564A"/>
    <w:rsid w:val="00205B6A"/>
    <w:rsid w:val="002132F5"/>
    <w:rsid w:val="002135D8"/>
    <w:rsid w:val="002153A3"/>
    <w:rsid w:val="00215507"/>
    <w:rsid w:val="0022103F"/>
    <w:rsid w:val="002214EA"/>
    <w:rsid w:val="00224F12"/>
    <w:rsid w:val="0023033D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C7629"/>
    <w:rsid w:val="002D54EA"/>
    <w:rsid w:val="002D5E04"/>
    <w:rsid w:val="002D781A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36608"/>
    <w:rsid w:val="00336638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0D0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64A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56C57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7496"/>
    <w:rsid w:val="00490AF4"/>
    <w:rsid w:val="00491D42"/>
    <w:rsid w:val="00494834"/>
    <w:rsid w:val="00495DEF"/>
    <w:rsid w:val="00496ECB"/>
    <w:rsid w:val="004A7154"/>
    <w:rsid w:val="004B0573"/>
    <w:rsid w:val="004B0E91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3AFD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E6C22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A73F0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3CAB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4F1B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36753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54D1"/>
    <w:rsid w:val="008A5EBF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9B2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640C"/>
    <w:rsid w:val="00997493"/>
    <w:rsid w:val="00997B5D"/>
    <w:rsid w:val="009A25EB"/>
    <w:rsid w:val="009A26F1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640C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857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597E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375EC"/>
    <w:rsid w:val="00C407BE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28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571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76FD7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C7955"/>
    <w:rsid w:val="00DD1DB9"/>
    <w:rsid w:val="00DD26DE"/>
    <w:rsid w:val="00DD2DC0"/>
    <w:rsid w:val="00DD7184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300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01E4"/>
    <w:rsid w:val="00EB23BC"/>
    <w:rsid w:val="00EB5C75"/>
    <w:rsid w:val="00EB6AF8"/>
    <w:rsid w:val="00EB7146"/>
    <w:rsid w:val="00EB78A1"/>
    <w:rsid w:val="00EC07D8"/>
    <w:rsid w:val="00EC7F9C"/>
    <w:rsid w:val="00ED2DB1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253F1"/>
    <w:rsid w:val="00F31B46"/>
    <w:rsid w:val="00F36BAA"/>
    <w:rsid w:val="00F43A52"/>
    <w:rsid w:val="00F45707"/>
    <w:rsid w:val="00F50E89"/>
    <w:rsid w:val="00F57AA4"/>
    <w:rsid w:val="00F6016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1F08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customStyle="1" w:styleId="stext1">
    <w:name w:val="stext1"/>
    <w:rsid w:val="00495DEF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sstext1">
    <w:name w:val="sstext1"/>
    <w:rsid w:val="00495DEF"/>
    <w:rPr>
      <w:rFonts w:ascii="Tahoma" w:hAnsi="Tahoma" w:cs="Tahoma" w:hint="default"/>
      <w:b w:val="0"/>
      <w:bCs w:val="0"/>
      <w:strike w:val="0"/>
      <w:dstrike w:val="0"/>
      <w:color w:val="333333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7ED5-52A6-47C7-912F-CE9688B7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2420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2015-06-29T03:33:00Z</dcterms:created>
  <dcterms:modified xsi:type="dcterms:W3CDTF">2015-06-29T03:33:00Z</dcterms:modified>
</cp:coreProperties>
</file>